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A76C2" w14:textId="52FD72CB" w:rsidR="008F66F2" w:rsidRPr="006B1B41" w:rsidRDefault="00000000">
      <w:pPr>
        <w:jc w:val="center"/>
        <w:rPr>
          <w:rFonts w:ascii="Aptos" w:hAnsi="Aptos"/>
          <w:sz w:val="56"/>
          <w:szCs w:val="56"/>
        </w:rPr>
      </w:pPr>
      <w:r w:rsidRPr="006B1B41">
        <w:rPr>
          <w:rFonts w:ascii="Aptos" w:hAnsi="Aptos"/>
          <w:b/>
          <w:color w:val="0B1F3A"/>
          <w:sz w:val="56"/>
          <w:szCs w:val="56"/>
        </w:rPr>
        <w:t>NRGscapes LAB</w:t>
      </w:r>
    </w:p>
    <w:p w14:paraId="1F4C6C41" w14:textId="77777777" w:rsidR="00AB5E2D" w:rsidRDefault="00000000">
      <w:pPr>
        <w:jc w:val="center"/>
        <w:rPr>
          <w:rFonts w:ascii="Aptos" w:hAnsi="Aptos"/>
          <w:b/>
          <w:color w:val="0B1F3A"/>
          <w:sz w:val="56"/>
          <w:szCs w:val="56"/>
        </w:rPr>
      </w:pPr>
      <w:r w:rsidRPr="006B1B41">
        <w:rPr>
          <w:rFonts w:ascii="Aptos" w:hAnsi="Aptos"/>
          <w:b/>
          <w:color w:val="0B1F3A"/>
          <w:sz w:val="56"/>
          <w:szCs w:val="56"/>
        </w:rPr>
        <w:t xml:space="preserve">UAP Video &amp; Imaging Case Intake </w:t>
      </w:r>
    </w:p>
    <w:p w14:paraId="37A0C20C" w14:textId="54A0E3B7" w:rsidR="00695BCD" w:rsidRDefault="00AA560D">
      <w:pPr>
        <w:jc w:val="center"/>
        <w:rPr>
          <w:rFonts w:ascii="Aptos" w:hAnsi="Aptos"/>
          <w:b/>
          <w:color w:val="0B1F3A"/>
          <w:sz w:val="48"/>
          <w:szCs w:val="48"/>
        </w:rPr>
      </w:pPr>
      <w:r>
        <w:rPr>
          <w:rFonts w:ascii="Aptos" w:hAnsi="Aptos"/>
          <w:b/>
          <w:color w:val="0B1F3A"/>
          <w:sz w:val="48"/>
          <w:szCs w:val="48"/>
        </w:rPr>
        <w:t>Version 2 – May 2026</w:t>
      </w:r>
    </w:p>
    <w:p w14:paraId="021AB6EA" w14:textId="3263BEF0" w:rsidR="008F66F2" w:rsidRPr="00695BCD" w:rsidRDefault="00000000">
      <w:pPr>
        <w:jc w:val="center"/>
        <w:rPr>
          <w:rFonts w:ascii="Aptos" w:hAnsi="Aptos"/>
          <w:b/>
          <w:color w:val="0B1F3A"/>
          <w:sz w:val="48"/>
          <w:szCs w:val="48"/>
        </w:rPr>
      </w:pPr>
      <w:r w:rsidRPr="00695BCD">
        <w:rPr>
          <w:rFonts w:ascii="Aptos" w:hAnsi="Aptos"/>
          <w:b/>
          <w:color w:val="0B1F3A"/>
          <w:sz w:val="48"/>
          <w:szCs w:val="48"/>
        </w:rPr>
        <w:t>Workbook</w:t>
      </w:r>
    </w:p>
    <w:p w14:paraId="55E7D898" w14:textId="77777777" w:rsidR="008F66F2" w:rsidRPr="006B1B41" w:rsidRDefault="00000000">
      <w:pPr>
        <w:jc w:val="center"/>
        <w:rPr>
          <w:rFonts w:ascii="Aptos" w:hAnsi="Aptos"/>
          <w:i/>
          <w:color w:val="1F4E79"/>
          <w:sz w:val="32"/>
          <w:szCs w:val="32"/>
        </w:rPr>
      </w:pPr>
      <w:r w:rsidRPr="006B1B41">
        <w:rPr>
          <w:rFonts w:ascii="Aptos" w:hAnsi="Aptos"/>
          <w:i/>
          <w:color w:val="1F4E79"/>
          <w:sz w:val="32"/>
          <w:szCs w:val="32"/>
        </w:rPr>
        <w:t>Field-to-lab workbook for evidence acquisition, metadata recording, conventional screening, and report readiness</w:t>
      </w:r>
    </w:p>
    <w:p w14:paraId="2D0BDE45" w14:textId="77777777" w:rsidR="006B1B41" w:rsidRDefault="006B1B41">
      <w:pPr>
        <w:jc w:val="center"/>
        <w:rPr>
          <w:rFonts w:ascii="Aptos" w:hAnsi="Aptos"/>
          <w:sz w:val="22"/>
        </w:rPr>
      </w:pPr>
    </w:p>
    <w:p w14:paraId="618F145C" w14:textId="77777777" w:rsidR="00F52033" w:rsidRDefault="00F52033">
      <w:pPr>
        <w:jc w:val="center"/>
        <w:rPr>
          <w:rFonts w:ascii="Aptos" w:hAnsi="Aptos"/>
          <w:sz w:val="22"/>
        </w:rPr>
      </w:pPr>
    </w:p>
    <w:p w14:paraId="2BC07A3A" w14:textId="77777777" w:rsidR="006B1B41" w:rsidRPr="006B1B41" w:rsidRDefault="006B1B41">
      <w:pPr>
        <w:jc w:val="center"/>
        <w:rPr>
          <w:rFonts w:ascii="Aptos" w:hAnsi="Aptos"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69"/>
        <w:gridCol w:w="7671"/>
      </w:tblGrid>
      <w:tr w:rsidR="008F66F2" w:rsidRPr="006B1B41" w14:paraId="78F2A58D" w14:textId="77777777" w:rsidTr="00F52033">
        <w:trPr>
          <w:jc w:val="center"/>
        </w:trPr>
        <w:tc>
          <w:tcPr>
            <w:tcW w:w="296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A6D11C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Prepared by</w:t>
            </w:r>
          </w:p>
        </w:tc>
        <w:tc>
          <w:tcPr>
            <w:tcW w:w="767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055069A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Dr Andrew D. Morgan | NRGscapes LAB</w:t>
            </w:r>
          </w:p>
        </w:tc>
      </w:tr>
      <w:tr w:rsidR="008F66F2" w:rsidRPr="006B1B41" w14:paraId="6E1DD7FD" w14:textId="77777777" w:rsidTr="00F52033">
        <w:trPr>
          <w:jc w:val="center"/>
        </w:trPr>
        <w:tc>
          <w:tcPr>
            <w:tcW w:w="296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0FC609A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Resource type</w:t>
            </w:r>
          </w:p>
        </w:tc>
        <w:tc>
          <w:tcPr>
            <w:tcW w:w="767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3B6D608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Case intake workbook and evidence-screening record</w:t>
            </w:r>
          </w:p>
        </w:tc>
      </w:tr>
      <w:tr w:rsidR="008F66F2" w:rsidRPr="006B1B41" w14:paraId="16E10A79" w14:textId="77777777" w:rsidTr="00F52033">
        <w:trPr>
          <w:jc w:val="center"/>
        </w:trPr>
        <w:tc>
          <w:tcPr>
            <w:tcW w:w="296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09F3EBC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Primary use</w:t>
            </w:r>
          </w:p>
        </w:tc>
        <w:tc>
          <w:tcPr>
            <w:tcW w:w="767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6DA966F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New UAP video, still-image, IR, night-vision, CCTV, drone, or telescope footage</w:t>
            </w:r>
          </w:p>
        </w:tc>
      </w:tr>
      <w:tr w:rsidR="008F66F2" w:rsidRPr="006B1B41" w14:paraId="0E587DD9" w14:textId="77777777" w:rsidTr="00F52033">
        <w:trPr>
          <w:jc w:val="center"/>
        </w:trPr>
        <w:tc>
          <w:tcPr>
            <w:tcW w:w="296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525B828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Companion document</w:t>
            </w:r>
          </w:p>
        </w:tc>
        <w:tc>
          <w:tcPr>
            <w:tcW w:w="767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1BAB1BD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NRGscapes UAP Video &amp; Imaging Intake Protocol Technical Manual</w:t>
            </w:r>
          </w:p>
        </w:tc>
      </w:tr>
      <w:tr w:rsidR="008F66F2" w:rsidRPr="006B1B41" w14:paraId="7F4FB8FE" w14:textId="77777777" w:rsidTr="00F52033">
        <w:trPr>
          <w:jc w:val="center"/>
        </w:trPr>
        <w:tc>
          <w:tcPr>
            <w:tcW w:w="296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73E0A6C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Linked resource</w:t>
            </w:r>
          </w:p>
        </w:tc>
        <w:tc>
          <w:tcPr>
            <w:tcW w:w="767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0C6AFBE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NRGscapes LAB Pixel Geometry Field &amp; Lab Guide and companion workbook</w:t>
            </w:r>
          </w:p>
        </w:tc>
      </w:tr>
      <w:tr w:rsidR="008F66F2" w:rsidRPr="006B1B41" w14:paraId="75F47341" w14:textId="77777777" w:rsidTr="00F52033">
        <w:trPr>
          <w:jc w:val="center"/>
        </w:trPr>
        <w:tc>
          <w:tcPr>
            <w:tcW w:w="296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078D8D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Core principle</w:t>
            </w:r>
          </w:p>
        </w:tc>
        <w:tc>
          <w:tcPr>
            <w:tcW w:w="767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27229D2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Preserve the original file, document the chain of custody, screen conventional explanations, and only then proceed to advanced image analysis.</w:t>
            </w:r>
          </w:p>
        </w:tc>
      </w:tr>
      <w:tr w:rsidR="008F66F2" w:rsidRPr="006B1B41" w14:paraId="321BFCA9" w14:textId="77777777" w:rsidTr="00F52033">
        <w:trPr>
          <w:trHeight w:val="1003"/>
          <w:jc w:val="center"/>
        </w:trPr>
        <w:tc>
          <w:tcPr>
            <w:tcW w:w="10640" w:type="dxa"/>
            <w:gridSpan w:val="2"/>
            <w:tcBorders>
              <w:top w:val="single" w:sz="8" w:space="0" w:color="7AA9C7"/>
              <w:left w:val="single" w:sz="8" w:space="0" w:color="7AA9C7"/>
              <w:bottom w:val="single" w:sz="8" w:space="0" w:color="7AA9C7"/>
              <w:right w:val="single" w:sz="8" w:space="0" w:color="7AA9C7"/>
            </w:tcBorders>
            <w:shd w:val="clear" w:color="auto" w:fill="FFF2CC"/>
          </w:tcPr>
          <w:p w14:paraId="3DF66F63" w14:textId="4F071401" w:rsidR="008F66F2" w:rsidRPr="006B1B41" w:rsidRDefault="00000000" w:rsidP="00F52033">
            <w:pPr>
              <w:jc w:val="both"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1F4E79"/>
                <w:sz w:val="22"/>
              </w:rPr>
              <w:t>Workbook rule</w:t>
            </w:r>
            <w:r w:rsidR="00F52033">
              <w:rPr>
                <w:rFonts w:ascii="Aptos" w:hAnsi="Aptos"/>
                <w:b/>
                <w:color w:val="1F4E79"/>
                <w:sz w:val="22"/>
              </w:rPr>
              <w:t xml:space="preserve">: </w:t>
            </w:r>
            <w:r w:rsidRPr="006B1B41">
              <w:rPr>
                <w:rFonts w:ascii="Aptos" w:hAnsi="Aptos"/>
                <w:sz w:val="22"/>
              </w:rPr>
              <w:t>This workbook is designed to be filled in each time new UAP video or imaging evidence is received. It is not a substitute for the technical manual; it is the case-record companion that captures the information needed to apply that manual consistently.</w:t>
            </w:r>
          </w:p>
        </w:tc>
      </w:tr>
    </w:tbl>
    <w:p w14:paraId="76B8B51C" w14:textId="77777777" w:rsidR="008F66F2" w:rsidRPr="006B1B41" w:rsidRDefault="00000000">
      <w:pPr>
        <w:rPr>
          <w:rFonts w:ascii="Aptos" w:hAnsi="Aptos"/>
          <w:sz w:val="22"/>
        </w:rPr>
      </w:pPr>
      <w:r w:rsidRPr="006B1B41">
        <w:rPr>
          <w:rFonts w:ascii="Aptos" w:hAnsi="Aptos"/>
          <w:sz w:val="22"/>
        </w:rPr>
        <w:br w:type="page"/>
      </w:r>
    </w:p>
    <w:p w14:paraId="2708EB95" w14:textId="77777777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1. How to use this workbook</w:t>
      </w:r>
    </w:p>
    <w:p w14:paraId="1C428913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Use this workbook as the front-end case record for every new video or image submission before interpretive image analysis begins.</w:t>
      </w:r>
    </w:p>
    <w:p w14:paraId="3F915E7E" w14:textId="77777777" w:rsidR="008F66F2" w:rsidRPr="006B1B41" w:rsidRDefault="00000000" w:rsidP="006B1B41">
      <w:pPr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This workbook mirrors the structure of the NRGscapes UAP Video &amp; Imaging Intake Protocol Technical Manual. </w:t>
      </w:r>
      <w:r w:rsidRPr="006B1B41">
        <w:rPr>
          <w:rFonts w:ascii="Aptos" w:hAnsi="Aptos"/>
          <w:sz w:val="22"/>
        </w:rPr>
        <w:t>Each section contains a short explanation followed by a table or checklist to complete. Keep this document with the original evidence folder, metadata report, frame extraction log, screening outputs, and final case report.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52"/>
        <w:gridCol w:w="4677"/>
        <w:gridCol w:w="4411"/>
      </w:tblGrid>
      <w:tr w:rsidR="008F66F2" w:rsidRPr="006B1B41" w14:paraId="7A48FF76" w14:textId="77777777" w:rsidTr="006B1B41">
        <w:trPr>
          <w:jc w:val="center"/>
        </w:trPr>
        <w:tc>
          <w:tcPr>
            <w:tcW w:w="155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46E2D14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Step</w:t>
            </w:r>
          </w:p>
        </w:tc>
        <w:tc>
          <w:tcPr>
            <w:tcW w:w="46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068371E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Action</w:t>
            </w:r>
          </w:p>
        </w:tc>
        <w:tc>
          <w:tcPr>
            <w:tcW w:w="441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7BB56DF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Output</w:t>
            </w:r>
          </w:p>
        </w:tc>
      </w:tr>
      <w:tr w:rsidR="008F66F2" w:rsidRPr="006B1B41" w14:paraId="2B31EB59" w14:textId="77777777" w:rsidTr="006B1B41">
        <w:trPr>
          <w:jc w:val="center"/>
        </w:trPr>
        <w:tc>
          <w:tcPr>
            <w:tcW w:w="155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D7D449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1</w:t>
            </w:r>
          </w:p>
        </w:tc>
        <w:tc>
          <w:tcPr>
            <w:tcW w:w="46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9BCE59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Create a case ID and preserve the original file.</w:t>
            </w:r>
          </w:p>
        </w:tc>
        <w:tc>
          <w:tcPr>
            <w:tcW w:w="441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EBFB28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Case intake sheet and original evidence folder.</w:t>
            </w:r>
          </w:p>
        </w:tc>
      </w:tr>
      <w:tr w:rsidR="008F66F2" w:rsidRPr="006B1B41" w14:paraId="509AA107" w14:textId="77777777" w:rsidTr="006B1B41">
        <w:trPr>
          <w:jc w:val="center"/>
        </w:trPr>
        <w:tc>
          <w:tcPr>
            <w:tcW w:w="155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51E6F2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2</w:t>
            </w:r>
          </w:p>
        </w:tc>
        <w:tc>
          <w:tcPr>
            <w:tcW w:w="46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B9BF3E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Record chain of custody, transfer path, source details, and file handling.</w:t>
            </w:r>
          </w:p>
        </w:tc>
        <w:tc>
          <w:tcPr>
            <w:tcW w:w="441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8E7D31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Chain-of-custody log.</w:t>
            </w:r>
          </w:p>
        </w:tc>
      </w:tr>
      <w:tr w:rsidR="008F66F2" w:rsidRPr="006B1B41" w14:paraId="1FBCC097" w14:textId="77777777" w:rsidTr="006B1B41">
        <w:trPr>
          <w:jc w:val="center"/>
        </w:trPr>
        <w:tc>
          <w:tcPr>
            <w:tcW w:w="155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7206AC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3</w:t>
            </w:r>
          </w:p>
        </w:tc>
        <w:tc>
          <w:tcPr>
            <w:tcW w:w="46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1AE0B7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Extract metadata and generate hash values.</w:t>
            </w:r>
          </w:p>
        </w:tc>
        <w:tc>
          <w:tcPr>
            <w:tcW w:w="441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FAE1F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Metadata report and SHA-256 file-integrity record.</w:t>
            </w:r>
          </w:p>
        </w:tc>
      </w:tr>
      <w:tr w:rsidR="008F66F2" w:rsidRPr="006B1B41" w14:paraId="685371D4" w14:textId="77777777" w:rsidTr="006B1B41">
        <w:trPr>
          <w:jc w:val="center"/>
        </w:trPr>
        <w:tc>
          <w:tcPr>
            <w:tcW w:w="155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735293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4</w:t>
            </w:r>
          </w:p>
        </w:tc>
        <w:tc>
          <w:tcPr>
            <w:tcW w:w="46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D7BCE7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Record sighting geometry: location, time, UTC conversion, bearing, and elevation.</w:t>
            </w:r>
          </w:p>
        </w:tc>
        <w:tc>
          <w:tcPr>
            <w:tcW w:w="441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1ACAC1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Sighting geometry worksheet.</w:t>
            </w:r>
          </w:p>
        </w:tc>
      </w:tr>
      <w:tr w:rsidR="008F66F2" w:rsidRPr="006B1B41" w14:paraId="082688EE" w14:textId="77777777" w:rsidTr="006B1B41">
        <w:trPr>
          <w:jc w:val="center"/>
        </w:trPr>
        <w:tc>
          <w:tcPr>
            <w:tcW w:w="155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442D30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5</w:t>
            </w:r>
          </w:p>
        </w:tc>
        <w:tc>
          <w:tcPr>
            <w:tcW w:w="46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2A71E9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Complete astronomy, aviation, local operations, satellite/debris, weather, and artefact screens.</w:t>
            </w:r>
          </w:p>
        </w:tc>
        <w:tc>
          <w:tcPr>
            <w:tcW w:w="441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04D7FA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Conventional screening tables.</w:t>
            </w:r>
          </w:p>
        </w:tc>
      </w:tr>
      <w:tr w:rsidR="008F66F2" w:rsidRPr="006B1B41" w14:paraId="7FF72226" w14:textId="77777777" w:rsidTr="006B1B41">
        <w:trPr>
          <w:jc w:val="center"/>
        </w:trPr>
        <w:tc>
          <w:tcPr>
            <w:tcW w:w="155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5FB77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6</w:t>
            </w:r>
          </w:p>
        </w:tc>
        <w:tc>
          <w:tcPr>
            <w:tcW w:w="46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0E92D1" w14:textId="4EBB96FB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 xml:space="preserve">Process </w:t>
            </w:r>
            <w:r w:rsidR="007F6ADE" w:rsidRPr="006B1B41">
              <w:rPr>
                <w:rFonts w:ascii="Aptos" w:hAnsi="Aptos"/>
                <w:sz w:val="22"/>
              </w:rPr>
              <w:t>known object</w:t>
            </w:r>
            <w:r w:rsidRPr="006B1B41">
              <w:rPr>
                <w:rFonts w:ascii="Aptos" w:hAnsi="Aptos"/>
                <w:sz w:val="22"/>
              </w:rPr>
              <w:t xml:space="preserve"> controls where possible.</w:t>
            </w:r>
          </w:p>
        </w:tc>
        <w:tc>
          <w:tcPr>
            <w:tcW w:w="441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223516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Known-object control record.</w:t>
            </w:r>
          </w:p>
        </w:tc>
      </w:tr>
      <w:tr w:rsidR="008F66F2" w:rsidRPr="006B1B41" w14:paraId="1A9BEFB8" w14:textId="77777777" w:rsidTr="006B1B41">
        <w:trPr>
          <w:jc w:val="center"/>
        </w:trPr>
        <w:tc>
          <w:tcPr>
            <w:tcW w:w="155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6E6196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7</w:t>
            </w:r>
          </w:p>
        </w:tc>
        <w:tc>
          <w:tcPr>
            <w:tcW w:w="46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46A036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Complete the conventional identification matrix before advanced analysis.</w:t>
            </w:r>
          </w:p>
        </w:tc>
        <w:tc>
          <w:tcPr>
            <w:tcW w:w="441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2113E9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Evidence status summary.</w:t>
            </w:r>
          </w:p>
        </w:tc>
      </w:tr>
      <w:tr w:rsidR="008F66F2" w:rsidRPr="006B1B41" w14:paraId="70EF8150" w14:textId="77777777" w:rsidTr="006B1B41">
        <w:trPr>
          <w:jc w:val="center"/>
        </w:trPr>
        <w:tc>
          <w:tcPr>
            <w:tcW w:w="155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B4821D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8</w:t>
            </w:r>
          </w:p>
        </w:tc>
        <w:tc>
          <w:tcPr>
            <w:tcW w:w="46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47E1B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Proceed to advanced image analysis only after the above items are complete or explicitly marked pending.</w:t>
            </w:r>
          </w:p>
        </w:tc>
        <w:tc>
          <w:tcPr>
            <w:tcW w:w="441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5AB1FC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Publication-ready report package.</w:t>
            </w:r>
          </w:p>
        </w:tc>
      </w:tr>
    </w:tbl>
    <w:p w14:paraId="2F40E0B6" w14:textId="77777777" w:rsidR="008F66F2" w:rsidRPr="006B1B41" w:rsidRDefault="00000000">
      <w:pPr>
        <w:pStyle w:val="Heading2"/>
        <w:rPr>
          <w:rFonts w:ascii="Aptos" w:hAnsi="Aptos"/>
          <w:sz w:val="32"/>
          <w:szCs w:val="32"/>
        </w:rPr>
      </w:pPr>
      <w:r w:rsidRPr="006B1B41">
        <w:rPr>
          <w:rFonts w:ascii="Aptos" w:hAnsi="Aptos"/>
          <w:sz w:val="32"/>
          <w:szCs w:val="32"/>
        </w:rPr>
        <w:lastRenderedPageBreak/>
        <w:t>End-to-end workflow diagram</w:t>
      </w:r>
    </w:p>
    <w:p w14:paraId="66F96953" w14:textId="77777777" w:rsidR="008F66F2" w:rsidRPr="006B1B41" w:rsidRDefault="00000000">
      <w:pPr>
        <w:jc w:val="center"/>
        <w:rPr>
          <w:rFonts w:ascii="Aptos" w:hAnsi="Aptos"/>
          <w:sz w:val="22"/>
        </w:rPr>
      </w:pPr>
      <w:r w:rsidRPr="006B1B41">
        <w:rPr>
          <w:rFonts w:ascii="Aptos" w:hAnsi="Aptos"/>
          <w:noProof/>
          <w:sz w:val="22"/>
        </w:rPr>
        <w:drawing>
          <wp:inline distT="0" distB="0" distL="0" distR="0" wp14:anchorId="564A06D9" wp14:editId="5D0802F4">
            <wp:extent cx="5092700" cy="7639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professional_infographic_diagram_on_a_ne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2909" cy="763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A92BC" w14:textId="77777777" w:rsidR="008F66F2" w:rsidRPr="006B1B41" w:rsidRDefault="00000000">
      <w:pPr>
        <w:jc w:val="center"/>
        <w:rPr>
          <w:rFonts w:ascii="Aptos" w:hAnsi="Aptos"/>
          <w:sz w:val="22"/>
        </w:rPr>
      </w:pPr>
      <w:r w:rsidRPr="006B1B41">
        <w:rPr>
          <w:rFonts w:ascii="Aptos" w:hAnsi="Aptos"/>
          <w:i/>
          <w:sz w:val="22"/>
        </w:rPr>
        <w:t>Figure 1. End-to-end UAP video and imaging case workflow. Use this sequence as the governing pathway for all case records completed with this workbook.</w:t>
      </w:r>
    </w:p>
    <w:p w14:paraId="0CEBFA43" w14:textId="77777777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2. Case intake sheet</w:t>
      </w:r>
    </w:p>
    <w:p w14:paraId="53EC8626" w14:textId="77777777" w:rsidR="008F66F2" w:rsidRPr="006B1B41" w:rsidRDefault="00000000">
      <w:pPr>
        <w:pStyle w:val="BodyText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Capture the minimum identifying information needed to open a new case file and connect all later outputs to one record.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94"/>
        <w:gridCol w:w="7246"/>
      </w:tblGrid>
      <w:tr w:rsidR="008F66F2" w:rsidRPr="006B1B41" w14:paraId="75F5E886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3E3474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Field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132691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Entry / notes</w:t>
            </w:r>
          </w:p>
        </w:tc>
      </w:tr>
      <w:tr w:rsidR="008F66F2" w:rsidRPr="006B1B41" w14:paraId="50ECCF8C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75E648B9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Case ID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80DEB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08B9B57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27E30920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Date evidence received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E1CD3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2728118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76D32DF2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Source/witness name or ID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9698D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20A5290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4DCF3B67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Contact details / permissions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226B56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373528E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210E3ADA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Capture date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9F47D2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8A5FDBE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2A3313AA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Capture time or time window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48620D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2FC4DAD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0304399E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Time zone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42322D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3E8D1D7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043CBFD7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UTC conversion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998545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0CB30C1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25C71A72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Location name / site class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24E4C1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EE87D93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3E1A40BE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GPS latitude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03290C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B4071A9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38267075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GPS longitude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5B4FC5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DD53A00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7255501C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Observer elevation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EF3BC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C66268C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281F03BE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Viewing azimuth / compass bearing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8DF5FA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EFF3CF0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35E19344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Estimated object elevation above horizon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9DB595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91B31FF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00D1B755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Device/camera type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872D9D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3ED22CC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6359C768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File type and filename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643D91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2CC0AC4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6B5CD036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Original file available?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2AC9B3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3CDC95A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38C5BCFF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Transfer method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4F05A8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DAF04B4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68B27981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Compression risk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1EC34B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599D969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3E545E62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Number of witnesses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5B5AC2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E39FCB7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5A368668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Witness statement available?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CF27E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C1021F2" w14:textId="77777777" w:rsidTr="006B1B41">
        <w:trPr>
          <w:jc w:val="center"/>
        </w:trPr>
        <w:tc>
          <w:tcPr>
            <w:tcW w:w="339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51A0DCCF" w14:textId="77777777" w:rsidR="008F66F2" w:rsidRPr="006B1B41" w:rsidRDefault="00000000" w:rsidP="006B1B41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Short event summary</w:t>
            </w:r>
          </w:p>
        </w:tc>
        <w:tc>
          <w:tcPr>
            <w:tcW w:w="724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343D35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11F34398" w14:textId="77777777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3. Evidence register and file preservation</w:t>
      </w:r>
    </w:p>
    <w:p w14:paraId="3C74C94E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List each original and derived file so that the case record remains traceable from original evidence through to analysis outputs.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2"/>
        <w:gridCol w:w="1774"/>
        <w:gridCol w:w="1773"/>
        <w:gridCol w:w="1774"/>
        <w:gridCol w:w="1774"/>
        <w:gridCol w:w="1773"/>
      </w:tblGrid>
      <w:tr w:rsidR="008F66F2" w:rsidRPr="006B1B41" w14:paraId="605FA79E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675B79D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File ID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B5D47E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Filename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049B4D5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File type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54F3E5B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Original / working / derived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2BBF894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Storage location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6E02115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Notes</w:t>
            </w:r>
          </w:p>
        </w:tc>
      </w:tr>
      <w:tr w:rsidR="008F66F2" w:rsidRPr="006B1B41" w14:paraId="2F3AB556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AE4C0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A6F35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4D2522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3A6A48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B03447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7652B4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0F5FD5A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A4B7CF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D059F3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BBAD81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A0046D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7AA7C3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26B7F0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4FD4478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05212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7D710D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0AD1A5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BD82B2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EFD910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0B1830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E097522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33872A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793605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BE2A94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184652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F286B2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CA3413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07CA7FF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BDF5BE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2D4F8B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F55875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F36547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546CF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BE44D7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BF7D7F6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945AC5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F1631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77443B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257EC0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20682C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ED351D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0405DEE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24C20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33428D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310611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66A12D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E61874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E8F085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5F5ECA1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060494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E71BA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51BC13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4D0FB3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042D78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F525E3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B9FD4C4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3683B3A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Required item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758F0AD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Status / evidence</w:t>
            </w:r>
          </w:p>
        </w:tc>
      </w:tr>
      <w:tr w:rsidR="008F66F2" w:rsidRPr="006B1B41" w14:paraId="102E7208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DB2240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Original file copied to read-only archive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61C8BD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43414170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0D9611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Working copy created before analysis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E6E947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33439FDE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9783AB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Derived files stored separately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471F7F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3B872EF9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458E443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Original filename preserved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139A54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5FFA2D44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C21E28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Transfer platform noted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FCD16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7514428E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BA7632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Access permissions recorded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F943DD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</w:tbl>
    <w:p w14:paraId="551F5818" w14:textId="77777777" w:rsidR="006B1B41" w:rsidRDefault="006B1B41" w:rsidP="006B1B41"/>
    <w:p w14:paraId="4BB90C12" w14:textId="1510E263" w:rsidR="006B1B41" w:rsidRDefault="006B1B41">
      <w:r>
        <w:br w:type="page"/>
      </w:r>
    </w:p>
    <w:p w14:paraId="254A344E" w14:textId="257358B8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4. Chain of custody</w:t>
      </w:r>
    </w:p>
    <w:p w14:paraId="2AC54B69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Document who captured, transferred, received, stored, and analysed the evidence. This is essential for publication-facing credibility.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9"/>
        <w:gridCol w:w="2127"/>
        <w:gridCol w:w="2128"/>
        <w:gridCol w:w="2127"/>
        <w:gridCol w:w="2129"/>
      </w:tblGrid>
      <w:tr w:rsidR="008F66F2" w:rsidRPr="006B1B41" w14:paraId="49B0632D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6DEAC20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Stage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622259F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Person / role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5AE12C7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Date/time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0B73E11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Action taken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778F25F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Evidence / notes</w:t>
            </w:r>
          </w:p>
        </w:tc>
      </w:tr>
      <w:tr w:rsidR="008F66F2" w:rsidRPr="006B1B41" w14:paraId="0FD244CC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ED9854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Capture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1DFE864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49DB872E" w14:textId="77777777" w:rsidR="004F10C0" w:rsidRPr="006B1B41" w:rsidRDefault="004F10C0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5DDCFF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9812CC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B9F782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EBB2768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0A5EF8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Initial storage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1AAD018" w14:textId="77777777" w:rsidR="006B1B41" w:rsidRDefault="006B1B41">
            <w:pPr>
              <w:rPr>
                <w:rFonts w:ascii="Aptos" w:hAnsi="Aptos"/>
                <w:sz w:val="22"/>
              </w:rPr>
            </w:pPr>
          </w:p>
          <w:p w14:paraId="48E3927E" w14:textId="77777777" w:rsidR="004F10C0" w:rsidRPr="006B1B41" w:rsidRDefault="004F10C0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D77D44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918505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4CFB0B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3EA28FC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CE3B33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Transfer to NRGscapes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65E6D1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F8BE2C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488850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4650E8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30C44AD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32EEE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Receipt by custodian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0456A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B7D481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438B1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3D0C4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4F095E0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8B36EA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Archive copy created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6A7B86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B5B38A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599B06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410D60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DF2E7A1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CB2947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Working copy created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9F61D6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1D3BF0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35466F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7FF733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2F8CDAD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AACFA9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Frame extraction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7372D5B" w14:textId="77777777" w:rsidR="006B1B41" w:rsidRDefault="006B1B41">
            <w:pPr>
              <w:rPr>
                <w:rFonts w:ascii="Aptos" w:hAnsi="Aptos"/>
                <w:sz w:val="22"/>
              </w:rPr>
            </w:pPr>
          </w:p>
          <w:p w14:paraId="5916F475" w14:textId="77777777" w:rsidR="004F10C0" w:rsidRPr="006B1B41" w:rsidRDefault="004F10C0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0AD18E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BA20F9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33C14D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62983B3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F767E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Image analysis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5C2AF49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275AAF2A" w14:textId="77777777" w:rsidR="004F10C0" w:rsidRPr="006B1B41" w:rsidRDefault="004F10C0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FE9D5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E736E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732E28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E230570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1AE537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Report preparation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CECCD1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07C45280" w14:textId="77777777" w:rsidR="004F10C0" w:rsidRPr="006B1B41" w:rsidRDefault="004F10C0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19DA54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7DB930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DA355E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90160A6" w14:textId="77777777">
        <w:trPr>
          <w:jc w:val="center"/>
        </w:trPr>
        <w:tc>
          <w:tcPr>
            <w:tcW w:w="10656" w:type="dxa"/>
            <w:gridSpan w:val="5"/>
            <w:tcBorders>
              <w:top w:val="single" w:sz="8" w:space="0" w:color="7AA9C7"/>
              <w:left w:val="single" w:sz="8" w:space="0" w:color="7AA9C7"/>
              <w:bottom w:val="single" w:sz="8" w:space="0" w:color="7AA9C7"/>
              <w:right w:val="single" w:sz="8" w:space="0" w:color="7AA9C7"/>
            </w:tcBorders>
            <w:shd w:val="clear" w:color="auto" w:fill="EAF6FB"/>
          </w:tcPr>
          <w:p w14:paraId="10946C0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1F4E79"/>
                <w:sz w:val="22"/>
              </w:rPr>
              <w:t>Chain-of-custody note</w:t>
            </w:r>
            <w:r w:rsidRPr="006B1B41">
              <w:rPr>
                <w:rFonts w:ascii="Aptos" w:hAnsi="Aptos"/>
                <w:sz w:val="22"/>
              </w:rPr>
              <w:br/>
              <w:t>If the evidence was supplied through a messaging, email, or social-media platform, state whether metadata may have been stripped or whether the received file is a compressed copy rather than the original source file.</w:t>
            </w:r>
          </w:p>
        </w:tc>
      </w:tr>
    </w:tbl>
    <w:p w14:paraId="125AEEBB" w14:textId="77777777" w:rsidR="006B1B41" w:rsidRDefault="006B1B41" w:rsidP="006B1B41"/>
    <w:p w14:paraId="7C54925A" w14:textId="537F92BC" w:rsidR="006B1B41" w:rsidRDefault="006B1B41">
      <w:r>
        <w:br w:type="page"/>
      </w:r>
    </w:p>
    <w:p w14:paraId="34E58FCE" w14:textId="073188D4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5. File hashing and integrity record</w:t>
      </w:r>
    </w:p>
    <w:p w14:paraId="65CAA0F5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Generate SHA-256 hash values for the original file, working copy, and final evidence package. Hash values allow later verification that files have not changed.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8"/>
        <w:gridCol w:w="2129"/>
        <w:gridCol w:w="2127"/>
        <w:gridCol w:w="2127"/>
        <w:gridCol w:w="2129"/>
      </w:tblGrid>
      <w:tr w:rsidR="008F66F2" w:rsidRPr="006B1B41" w14:paraId="1464060E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298DD00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Item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4071EA5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File/folder path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6D37F0F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SHA-256 hash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1624C42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Tool used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1B86908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Date/time generated</w:t>
            </w:r>
          </w:p>
        </w:tc>
      </w:tr>
      <w:tr w:rsidR="008F66F2" w:rsidRPr="006B1B41" w14:paraId="068A7873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8AD72A3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Original file</w:t>
            </w:r>
          </w:p>
          <w:p w14:paraId="5C490D98" w14:textId="77777777" w:rsidR="006A6262" w:rsidRPr="006B1B41" w:rsidRDefault="006A626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99B572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76AA82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1C233F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2515DD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520C725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D14C4B7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Working copy</w:t>
            </w:r>
          </w:p>
          <w:p w14:paraId="093B77C0" w14:textId="77777777" w:rsidR="006A6262" w:rsidRPr="006B1B41" w:rsidRDefault="006A626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6DAC0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F6E38D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287FD1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605BC9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4004AA6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584AB8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Extracted raw frames folder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DB673F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B8C0E5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710102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497AF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A07E8D4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A3C9D1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Enhanced outputs folder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264676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0E0D78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CB8431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3F35B7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B1250A0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C7BBA4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Final report package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1A5DE2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34960F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1194D1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2AFBDD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6DC04F87" w14:textId="77777777" w:rsidR="006B1B41" w:rsidRDefault="006B1B41" w:rsidP="006B1B41"/>
    <w:p w14:paraId="639F1E72" w14:textId="6A5FDF84" w:rsidR="006B1B41" w:rsidRDefault="006B1B41">
      <w:r>
        <w:br w:type="page"/>
      </w:r>
    </w:p>
    <w:p w14:paraId="58ABBF19" w14:textId="5EDD6032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6. Camera/video metadata worksheet</w:t>
      </w:r>
    </w:p>
    <w:p w14:paraId="4FCF0C08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Record reported metadata and extracted file metadata separately. Reported metadata can be useful, but extracted original-file metadata is stronger.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28"/>
        <w:gridCol w:w="2128"/>
        <w:gridCol w:w="2127"/>
        <w:gridCol w:w="2127"/>
      </w:tblGrid>
      <w:tr w:rsidR="008F66F2" w:rsidRPr="006B1B41" w14:paraId="62092D64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550D629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Metadata field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7D8C83A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Reported by source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12A3E2C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Extracted from file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3440CEC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Status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35498F3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Notes</w:t>
            </w:r>
          </w:p>
        </w:tc>
      </w:tr>
      <w:tr w:rsidR="008F66F2" w:rsidRPr="006B1B41" w14:paraId="3AD78DBD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51F367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Device make/model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97829B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1E6740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0FE231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Verified [ ] Reported [ ] Missing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095B89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76318A7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A65628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File format / container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80B65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E032E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60D6EB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C5DD93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86BE31D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FB59A4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Codec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4ED81C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699325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2C4B0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4464FB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0AD03C0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DF490A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Duration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5E043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3D4E95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A08278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5E2964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796F2E6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875DFA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Resolution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D11C9B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E74F06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736DD8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EDE776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A2146EB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4F1248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Frame rate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213AAC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78C978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79DBEB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9AAD7B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B5A231A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9AA5FE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Bitrate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82D825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EE65F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8CAF2E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D53B8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D8F3CB1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C0193F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Creation date/time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395ED0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9B3FDC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91B0D5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DC755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3829503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B1805D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Modification date/time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3A554D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B46B0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C7A20B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44EE9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8503C6E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39B72B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GPS tags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D8D0CD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7330BB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C565E3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869A79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D30955B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92B0E3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Focal length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3CE48E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CF7A5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19647A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D48CEC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AED555A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BDEBCB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Aperture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F9BD1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9D7558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4F8C46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694863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9D6296F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DF03D1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Exposure/shutter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4640AF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D04C83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B81F22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334560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C844FF2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80052B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ISO/gain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F7192E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31D03F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2D7A4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AB929C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0D8AE0F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FBC78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Software/editing tags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822BDB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7D410D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D978E6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A3FE8F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C2A35D9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39A51F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Audio present?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24816E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2A3543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EE19F1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0A1042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69589C6" w14:textId="77777777">
        <w:trPr>
          <w:jc w:val="center"/>
        </w:trPr>
        <w:tc>
          <w:tcPr>
            <w:tcW w:w="10656" w:type="dxa"/>
            <w:gridSpan w:val="5"/>
            <w:tcBorders>
              <w:top w:val="single" w:sz="8" w:space="0" w:color="7AA9C7"/>
              <w:left w:val="single" w:sz="8" w:space="0" w:color="7AA9C7"/>
              <w:bottom w:val="single" w:sz="8" w:space="0" w:color="7AA9C7"/>
              <w:right w:val="single" w:sz="8" w:space="0" w:color="7AA9C7"/>
            </w:tcBorders>
            <w:shd w:val="clear" w:color="auto" w:fill="FFF2CC"/>
          </w:tcPr>
          <w:p w14:paraId="1A60973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1F4E79"/>
                <w:sz w:val="22"/>
              </w:rPr>
              <w:t>Recommended tools</w:t>
            </w:r>
            <w:r w:rsidRPr="006B1B41">
              <w:rPr>
                <w:rFonts w:ascii="Aptos" w:hAnsi="Aptos"/>
                <w:sz w:val="22"/>
              </w:rPr>
              <w:br/>
              <w:t>Use ExifTool, MediaInfo, FFprobe/FFmpeg, and operating-system file properties. Where these disagree, record the conflict rather than choosing the most convenient value.</w:t>
            </w:r>
          </w:p>
        </w:tc>
      </w:tr>
    </w:tbl>
    <w:p w14:paraId="31D32947" w14:textId="77777777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7. Sighting geometry worksheet</w:t>
      </w:r>
    </w:p>
    <w:p w14:paraId="0CE3530D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Define the observation geometry before any astronomy, aviation, or satellite/debris screening is conducted.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1"/>
        <w:gridCol w:w="5319"/>
      </w:tblGrid>
      <w:tr w:rsidR="008F66F2" w:rsidRPr="006B1B41" w14:paraId="71318E96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07F5CD6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Field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7BD68EC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Entry / notes</w:t>
            </w:r>
          </w:p>
        </w:tc>
      </w:tr>
      <w:tr w:rsidR="008F66F2" w:rsidRPr="006B1B41" w14:paraId="037C09D0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1538063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Observer latitude (DMS and decimal)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152E08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8366243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48912C9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Observer longitude (DMS and decimal)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468169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8877598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496476E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Observer elevation above sea level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32A8E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E9333AB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2FB73ED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Local date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3F2397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57FDCF8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1031EBC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Local time window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62E33A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8838A3A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654CC70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UTC date/time window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7BFC1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F20E659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595A948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Viewing azimuth / compass bearing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302025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646AC6A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2C31D24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Estimated elevation above horizon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E5BE40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AEC84D0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1051453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Search sector width (e.g. +/-20 deg)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8D9E9D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EC5268C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5EB02A1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Reference line visible?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74C221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6B635EA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5C64A04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Horizon / treeline / ridge / building / frame centre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B6682D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9E3ABB7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573F3A9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Camera orientation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FB83C0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43A6578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3E3F56C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Tripod or handheld?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F1258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EB24625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6F537ED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Camera motion during capture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136CF0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415424F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7839CF3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Known fixed reference objects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D009C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F6B51B7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2E9DB10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Uncertainty in time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29E568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D1CEB9F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132AA1F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Uncertainty in direction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593407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EA38DA1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39881D2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Uncertainty in object elevation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5D3850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5D1119CC" w14:textId="77777777" w:rsidR="006B1B41" w:rsidRDefault="006B1B41" w:rsidP="006B1B41"/>
    <w:p w14:paraId="241AC26A" w14:textId="31A12BC8" w:rsidR="006B1B41" w:rsidRDefault="006B1B41">
      <w:r>
        <w:br w:type="page"/>
      </w:r>
    </w:p>
    <w:p w14:paraId="337D076C" w14:textId="7FB1A4ED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8. Frame extraction log</w:t>
      </w:r>
    </w:p>
    <w:p w14:paraId="5E927AF9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Record how frames were extracted, selected, and excluded. Keep raw extracted frames separate from enhanced or annotated frames.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92"/>
        <w:gridCol w:w="1736"/>
        <w:gridCol w:w="1692"/>
        <w:gridCol w:w="1725"/>
        <w:gridCol w:w="2107"/>
        <w:gridCol w:w="1688"/>
      </w:tblGrid>
      <w:tr w:rsidR="008F66F2" w:rsidRPr="006B1B41" w14:paraId="32A7C699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48479E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Frame ID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5945456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Timestamp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5185040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Frame no.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76F9029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Included?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49E570F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Reason included/excluded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022A7A7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Notes</w:t>
            </w:r>
          </w:p>
        </w:tc>
      </w:tr>
      <w:tr w:rsidR="008F66F2" w:rsidRPr="006B1B41" w14:paraId="4EC60FE5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97A9FF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058BDE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779E63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A82892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CD4729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D3CC10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B9D00EA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F5CA2D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FDF624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7CB022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1E9EB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BBC62D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528DC6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D3F7E49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138D73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CA53A6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9BDC6E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08444B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D4CEE5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B60022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135FE9F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7DCBAD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9F8C1E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73418D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AA642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7D0D07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0D908D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F9ADC0C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F75E8D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9713F3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893F28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ECC306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A6A004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F99F00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D042CAA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2F86A1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F0BA56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D4B26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6CD521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DD418E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CCCEF4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0E02DA1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43266A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C99CA6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2F76753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43D00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90F74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06A80E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A5ABDAF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343622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B19B59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457E42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AD9846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5B8B57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A17491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3E2E620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62BB85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64CC72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81680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17FCEB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F2A594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6B11E4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32C2C67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2A3482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D138A4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1ACDA0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F3416C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C5AB5E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F00F7B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E1256AA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00B04E1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Required item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06B0F77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Status / evidence</w:t>
            </w:r>
          </w:p>
        </w:tc>
      </w:tr>
      <w:tr w:rsidR="008F66F2" w:rsidRPr="006B1B41" w14:paraId="4D422796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093933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Frames exported at native resolution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8833983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1BCB25E6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DF58CE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No measurement frames cropped or resized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2AFA2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1784E0F8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B79B4D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Extraction software recorded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71B25C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0D2FCA72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FB73AD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Frame numbers retained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35A605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4811C49D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D76382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Raw frames archived before enhancement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B55079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6839ACCC" w14:textId="77777777">
        <w:trPr>
          <w:jc w:val="center"/>
        </w:trPr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CB085D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Enhanced/processed frames stored separately</w:t>
            </w:r>
          </w:p>
        </w:tc>
        <w:tc>
          <w:tcPr>
            <w:tcW w:w="5328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0A610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</w:tbl>
    <w:p w14:paraId="671BA6BF" w14:textId="77777777" w:rsidR="006B1B41" w:rsidRDefault="006B1B41" w:rsidP="006B1B41"/>
    <w:p w14:paraId="49200B01" w14:textId="6D5307BE" w:rsidR="006B1B41" w:rsidRDefault="006B1B41">
      <w:r>
        <w:br w:type="page"/>
      </w:r>
    </w:p>
    <w:p w14:paraId="07A70B18" w14:textId="5F269B2B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9. Astronomical screening record</w:t>
      </w:r>
    </w:p>
    <w:p w14:paraId="2E614A4C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Check whether planets, stars, Moon, twilight, meteors, or fireballs could explain stationary or moving luminous objects.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54"/>
        <w:gridCol w:w="1253"/>
        <w:gridCol w:w="1626"/>
        <w:gridCol w:w="1252"/>
        <w:gridCol w:w="1296"/>
        <w:gridCol w:w="1309"/>
        <w:gridCol w:w="1327"/>
        <w:gridCol w:w="1323"/>
      </w:tblGrid>
      <w:tr w:rsidR="008F66F2" w:rsidRPr="006B1B41" w14:paraId="71AFFA2F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656C1063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Time local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7DBD8A7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Time UTC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6B75012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Object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02B9B81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Mag.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29D8277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Azimuth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646FDE2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Elevation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32AA2C53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Angular separation from sighting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457341C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Candidate status</w:t>
            </w:r>
          </w:p>
        </w:tc>
      </w:tr>
      <w:tr w:rsidR="008F66F2" w:rsidRPr="006B1B41" w14:paraId="11DE58E5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71DDD6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FC47E4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2D684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Venus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906104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AB859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731511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9FFD73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6F00AE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22D28B1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05060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C54DA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53FE27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Jupiter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DFEC4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F788C6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B01E9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593784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5791BD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F664A19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7F139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B1FB3D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A422D9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Saturn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7DC03C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8A926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51E9B5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238FA2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EE12C1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763140C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2357AC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B3C1A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319786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Mars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32C61E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B3CE8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505F59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0AA994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BC6742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8F15D5D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F04F15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BAA8BE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8C6618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Moon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D9869D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21F36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0830E5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EC9A5E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8EE4C4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63CCD94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E97B89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D92346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CF042C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Sun/twilight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83FC37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13A4BA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474171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4A6784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1618BC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5EDCABE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5A770A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399530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13170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Bright star(s)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368099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944C4B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E3B78A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A91304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EF707A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5C93257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E87A78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532AAF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3D616D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Meteor/fireball reports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737A7D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D2E229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DF1EC1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4FA59F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35B048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E0E209A" w14:textId="77777777">
        <w:trPr>
          <w:jc w:val="center"/>
        </w:trPr>
        <w:tc>
          <w:tcPr>
            <w:tcW w:w="10656" w:type="dxa"/>
            <w:gridSpan w:val="8"/>
            <w:tcBorders>
              <w:top w:val="single" w:sz="8" w:space="0" w:color="7AA9C7"/>
              <w:left w:val="single" w:sz="8" w:space="0" w:color="7AA9C7"/>
              <w:bottom w:val="single" w:sz="8" w:space="0" w:color="7AA9C7"/>
              <w:right w:val="single" w:sz="8" w:space="0" w:color="7AA9C7"/>
            </w:tcBorders>
            <w:shd w:val="clear" w:color="auto" w:fill="EAF6FB"/>
          </w:tcPr>
          <w:p w14:paraId="529D0D25" w14:textId="71FF7D69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1F4E79"/>
                <w:sz w:val="22"/>
              </w:rPr>
              <w:t>Astronomy interpretation rule</w:t>
            </w:r>
            <w:r w:rsidR="000171D9">
              <w:rPr>
                <w:rFonts w:ascii="Aptos" w:hAnsi="Aptos"/>
                <w:b/>
                <w:color w:val="1F4E79"/>
                <w:sz w:val="22"/>
              </w:rPr>
              <w:t xml:space="preserve">: </w:t>
            </w:r>
            <w:r w:rsidRPr="006B1B41">
              <w:rPr>
                <w:rFonts w:ascii="Aptos" w:hAnsi="Aptos"/>
                <w:sz w:val="22"/>
              </w:rPr>
              <w:t>A planet or star may explain a stationary bright point source, but it does not explain separate moving objects unless the motion is caused by camera movement, autofocus, artefact, or misidentification.</w:t>
            </w:r>
          </w:p>
        </w:tc>
      </w:tr>
    </w:tbl>
    <w:p w14:paraId="10048EBC" w14:textId="77777777" w:rsidR="006B1B41" w:rsidRDefault="006B1B41" w:rsidP="006B1B41"/>
    <w:p w14:paraId="6B6E86DB" w14:textId="0A386085" w:rsidR="006B1B41" w:rsidRDefault="006B1B41">
      <w:r>
        <w:br w:type="page"/>
      </w:r>
    </w:p>
    <w:p w14:paraId="2F059DD2" w14:textId="798F783C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10. Aviation screening record</w:t>
      </w:r>
    </w:p>
    <w:p w14:paraId="05844E18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Search for aircraft tracks, emergency operations, transiting aircraft, and non-routine aviation near the observation window.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182"/>
        <w:gridCol w:w="1208"/>
        <w:gridCol w:w="1838"/>
        <w:gridCol w:w="1215"/>
        <w:gridCol w:w="1228"/>
        <w:gridCol w:w="1274"/>
        <w:gridCol w:w="1155"/>
      </w:tblGrid>
      <w:tr w:rsidR="008F66F2" w:rsidRPr="006B1B41" w14:paraId="32A07125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FB4A92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Source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10CA7DD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Search radius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434947F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Time window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6D5A996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Aircraft/callsign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47BD14D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Altitude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BD5239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Heading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7AC34D7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Closest approach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180BB5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Match status</w:t>
            </w:r>
          </w:p>
        </w:tc>
      </w:tr>
      <w:tr w:rsidR="008F66F2" w:rsidRPr="006B1B41" w14:paraId="3A053D00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215F2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FlightRadar24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C0F41A4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2B4D06CF" w14:textId="77777777" w:rsidR="006B1B41" w:rsidRPr="006B1B41" w:rsidRDefault="006B1B41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50AF54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70D34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3670C6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352FC8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1AE49E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655861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84D62AD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602086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ADS-B Exchange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7087A3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B451E9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5B370C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FFB628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9FFD12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6068AA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02BE5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3F51AB5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BCF7AD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OpenSky / ADS-B archive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1A8447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F57C2F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DFD5A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A15140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5AF3E7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EFD46B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58E6CE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07F96FD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0E797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Airport movements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F563FF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AE0C4F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F20B1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F9FF12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5F26A4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FE4508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4F32FD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34CDD4B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9D024C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NOTAM / airspace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11EC67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4B0E46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137121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8BDFD6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AFDA2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519DD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A20B1A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9AB9076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6D2368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Emergency services / RFDS / police / fire</w:t>
            </w: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81A57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DB4AAD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70A6B7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5CAB0D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BF0044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1E1B4A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ADCF4E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26AE789" w14:textId="77777777">
        <w:trPr>
          <w:jc w:val="center"/>
        </w:trPr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B62349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Other</w:t>
            </w:r>
          </w:p>
          <w:p w14:paraId="45D20391" w14:textId="77777777" w:rsidR="006B1B41" w:rsidRPr="006B1B41" w:rsidRDefault="006B1B41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4DF9F8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1F7CD5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A8C7D0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A494B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6EAD66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30DD2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FA1EF6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6E20A8C6" w14:textId="77777777" w:rsidR="006B1B41" w:rsidRDefault="006B1B41" w:rsidP="006B1B41"/>
    <w:p w14:paraId="7C00EE50" w14:textId="4AC362EE" w:rsidR="006B1B41" w:rsidRDefault="006B1B41">
      <w:r>
        <w:br w:type="page"/>
      </w:r>
    </w:p>
    <w:p w14:paraId="3A4162CA" w14:textId="6B7477B1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11. Local operations screening record</w:t>
      </w:r>
    </w:p>
    <w:p w14:paraId="7977A80F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Document whether local activities could explain lights or objects: mining, drones, helicopters, blasting, security, vehicles, rail, towers, or emergency operations.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9"/>
        <w:gridCol w:w="2127"/>
        <w:gridCol w:w="2126"/>
        <w:gridCol w:w="2130"/>
        <w:gridCol w:w="2128"/>
      </w:tblGrid>
      <w:tr w:rsidR="008F66F2" w:rsidRPr="006B1B41" w14:paraId="65FCB303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7E774EF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Operation type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421E56B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Checked with / source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20F2833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Result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12A1177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Documentation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490F2B4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Candidate status</w:t>
            </w:r>
          </w:p>
        </w:tc>
      </w:tr>
      <w:tr w:rsidR="008F66F2" w:rsidRPr="006B1B41" w14:paraId="608DEA0F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A6C60F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Routine mine-site drone operations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D0CCA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74721B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EE5528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9BF83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43383F4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F59355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Helicopter/fixed-wing operations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610A8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1DE8DE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1F79A9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2F3208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5532D74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E61B99E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Emergency aviation</w:t>
            </w:r>
          </w:p>
          <w:p w14:paraId="375A0839" w14:textId="77777777" w:rsidR="006B1B41" w:rsidRPr="006B1B41" w:rsidRDefault="006B1B41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3FA51B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51DBF9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14C8D4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D3B85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B32FB93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8B778BA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Blasting/flares</w:t>
            </w:r>
          </w:p>
          <w:p w14:paraId="4303AB29" w14:textId="77777777" w:rsidR="006B1B41" w:rsidRPr="006B1B41" w:rsidRDefault="006B1B41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ECA0C9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851449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C0F89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60DD1B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AD1387D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DEA02A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Security patrols/vehicle lights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575A39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D12355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E95481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FFC3D8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D208811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770E21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Rail/ore train activity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09E353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06B726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5112FA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F5D660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A2EF641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2461CE6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Tower/plant lights</w:t>
            </w:r>
          </w:p>
          <w:p w14:paraId="0410C660" w14:textId="77777777" w:rsidR="006B1B41" w:rsidRPr="006B1B41" w:rsidRDefault="006B1B41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2970E5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80D112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8586CF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35A4C5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ED2BF92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6A9D6E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Survey contractors / LIDAR / thermal inspections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CA5699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0D0259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C3DD42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B001FD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561AC309" w14:textId="77777777" w:rsidR="006B1B41" w:rsidRDefault="006B1B41" w:rsidP="006B1B41"/>
    <w:p w14:paraId="2EC8F2BC" w14:textId="6E14D516" w:rsidR="006B1B41" w:rsidRDefault="006B1B41">
      <w:r>
        <w:br w:type="page"/>
      </w:r>
    </w:p>
    <w:p w14:paraId="160C018F" w14:textId="36CF9F30" w:rsidR="008F66F2" w:rsidRPr="006B1B41" w:rsidRDefault="00000000">
      <w:pPr>
        <w:pStyle w:val="Heading1"/>
        <w:rPr>
          <w:rFonts w:ascii="Aptos" w:hAnsi="Aptos"/>
          <w:szCs w:val="32"/>
        </w:rPr>
      </w:pPr>
      <w:r w:rsidRPr="006B1B41">
        <w:rPr>
          <w:rFonts w:ascii="Aptos" w:hAnsi="Aptos"/>
          <w:szCs w:val="32"/>
        </w:rPr>
        <w:lastRenderedPageBreak/>
        <w:t>12. Satellite and space-debris screening record</w:t>
      </w:r>
    </w:p>
    <w:p w14:paraId="65A4834B" w14:textId="77777777" w:rsidR="008F66F2" w:rsidRPr="006B1B41" w:rsidRDefault="00000000" w:rsidP="006B1B41">
      <w:pPr>
        <w:pStyle w:val="BodyText"/>
        <w:jc w:val="both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Use the sighting geometry to define a TLE/SGP4 satellite, Starlink, debris, rocket-body, flare/glint, and re-entry screen.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35"/>
        <w:gridCol w:w="1231"/>
        <w:gridCol w:w="579"/>
        <w:gridCol w:w="682"/>
        <w:gridCol w:w="969"/>
        <w:gridCol w:w="2153"/>
        <w:gridCol w:w="1230"/>
        <w:gridCol w:w="1306"/>
        <w:gridCol w:w="1255"/>
      </w:tblGrid>
      <w:tr w:rsidR="008F66F2" w:rsidRPr="006B1B41" w14:paraId="7B60390E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734DC4D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Parameter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09862C5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Value / setting</w:t>
            </w:r>
          </w:p>
        </w:tc>
      </w:tr>
      <w:tr w:rsidR="008F66F2" w:rsidRPr="006B1B41" w14:paraId="11201B14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579CF6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Observer latitude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D16DCC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E29E1D9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7BB99D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Observer longitude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30ABE0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6FEC1C8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7CA159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Observer elevation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AB91A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256B7F7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65CC58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Local time window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012F53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F7F3660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3DC6F4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UTC time window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A5A38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7AA5CD3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55F3E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Viewing azimuth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27A44B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50FA50F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DB7BD4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Minimum elevation threshold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CE62B1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272659B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43C27E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Search sector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D2F79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F230E80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9B0B2C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Magnitude threshold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AC7D42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2C0591B" w14:textId="77777777" w:rsidTr="006B1B41">
        <w:trPr>
          <w:jc w:val="center"/>
        </w:trPr>
        <w:tc>
          <w:tcPr>
            <w:tcW w:w="3253" w:type="dxa"/>
            <w:gridSpan w:val="3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F003A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TLE source/tool</w:t>
            </w:r>
          </w:p>
        </w:tc>
        <w:tc>
          <w:tcPr>
            <w:tcW w:w="7387" w:type="dxa"/>
            <w:gridSpan w:val="6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C96F5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F49EBA4" w14:textId="77777777" w:rsidTr="006B1B41">
        <w:trPr>
          <w:jc w:val="center"/>
        </w:trPr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08274331" w14:textId="77777777" w:rsidR="008F66F2" w:rsidRPr="006B1B41" w:rsidRDefault="00000000" w:rsidP="000171D9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Time local</w:t>
            </w: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6549753B" w14:textId="77777777" w:rsidR="008F66F2" w:rsidRPr="006B1B41" w:rsidRDefault="00000000" w:rsidP="000171D9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Time UTC</w:t>
            </w:r>
          </w:p>
        </w:tc>
        <w:tc>
          <w:tcPr>
            <w:tcW w:w="1330" w:type="dxa"/>
            <w:gridSpan w:val="2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4E234EBF" w14:textId="77777777" w:rsidR="008F66F2" w:rsidRPr="006B1B41" w:rsidRDefault="00000000" w:rsidP="000171D9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Object name</w:t>
            </w:r>
          </w:p>
        </w:tc>
        <w:tc>
          <w:tcPr>
            <w:tcW w:w="23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3B90C7F5" w14:textId="77777777" w:rsidR="008F66F2" w:rsidRPr="006B1B41" w:rsidRDefault="00000000" w:rsidP="000171D9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NORAD ID</w:t>
            </w:r>
          </w:p>
        </w:tc>
        <w:tc>
          <w:tcPr>
            <w:tcW w:w="242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3C53E24A" w14:textId="77777777" w:rsidR="008F66F2" w:rsidRPr="006B1B41" w:rsidRDefault="00000000" w:rsidP="000171D9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Type</w:t>
            </w: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791CF404" w14:textId="77777777" w:rsidR="008F66F2" w:rsidRPr="006B1B41" w:rsidRDefault="00000000" w:rsidP="000171D9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Mag.</w:t>
            </w:r>
          </w:p>
        </w:tc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66CA3410" w14:textId="77777777" w:rsidR="008F66F2" w:rsidRPr="006B1B41" w:rsidRDefault="00000000" w:rsidP="000171D9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Az/el or closest approach</w:t>
            </w:r>
          </w:p>
        </w:tc>
        <w:tc>
          <w:tcPr>
            <w:tcW w:w="1330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763C3854" w14:textId="77777777" w:rsidR="008F66F2" w:rsidRPr="006B1B41" w:rsidRDefault="00000000" w:rsidP="000171D9">
            <w:pPr>
              <w:spacing w:after="0"/>
              <w:contextualSpacing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Match status</w:t>
            </w:r>
          </w:p>
        </w:tc>
      </w:tr>
      <w:tr w:rsidR="008F66F2" w:rsidRPr="006B1B41" w14:paraId="2AB94770" w14:textId="77777777" w:rsidTr="006B1B41">
        <w:trPr>
          <w:jc w:val="center"/>
        </w:trPr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1E1FFF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6259DA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gridSpan w:val="2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C1D808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2D8C71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42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15A5D1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2B36F1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8B89BF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43524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9505DE8" w14:textId="77777777" w:rsidTr="006B1B41">
        <w:trPr>
          <w:jc w:val="center"/>
        </w:trPr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0F66A0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84D8BC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gridSpan w:val="2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1F8C60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FD11DB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42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46D809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7EA366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F35232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93131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C8BD3BA" w14:textId="77777777" w:rsidTr="006B1B41">
        <w:trPr>
          <w:jc w:val="center"/>
        </w:trPr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B2F4D1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0AE6ED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gridSpan w:val="2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EDDDF3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0C9A0B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42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22774D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EBAD07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FDB8BE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493936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EBCA63F" w14:textId="77777777" w:rsidTr="006B1B41">
        <w:trPr>
          <w:jc w:val="center"/>
        </w:trPr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466E9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80CB55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gridSpan w:val="2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96F1A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BC15BF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42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3F2442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02DB78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4E69FB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89277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6CCDEBD" w14:textId="77777777" w:rsidTr="006B1B41">
        <w:trPr>
          <w:jc w:val="center"/>
        </w:trPr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642B5C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845371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gridSpan w:val="2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25E467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5C315E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42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2C3FB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49558E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0804E7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54FF09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E8B49E6" w14:textId="77777777" w:rsidTr="006B1B41">
        <w:trPr>
          <w:jc w:val="center"/>
        </w:trPr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C89EBD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28DE8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gridSpan w:val="2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EE024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9DAA68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42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433541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02F034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69C8DD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EFB021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72ED463" w14:textId="77777777" w:rsidTr="006B1B41">
        <w:trPr>
          <w:jc w:val="center"/>
        </w:trPr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09EE2D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A70DCE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gridSpan w:val="2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6D71D0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581553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42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DAFA16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5CFFEF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775A1C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6CB0FE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CA41D8C" w14:textId="77777777" w:rsidTr="006B1B41">
        <w:trPr>
          <w:jc w:val="center"/>
        </w:trPr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A9692E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D8ED04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gridSpan w:val="2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D9399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8425C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42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AA968A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29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01FCA9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EAB13F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330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429A4C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2814C7B" w14:textId="77777777" w:rsidTr="000171D9">
        <w:trPr>
          <w:trHeight w:val="1273"/>
          <w:jc w:val="center"/>
        </w:trPr>
        <w:tc>
          <w:tcPr>
            <w:tcW w:w="10640" w:type="dxa"/>
            <w:gridSpan w:val="9"/>
            <w:tcBorders>
              <w:top w:val="single" w:sz="8" w:space="0" w:color="7AA9C7"/>
              <w:left w:val="single" w:sz="8" w:space="0" w:color="7AA9C7"/>
              <w:bottom w:val="single" w:sz="8" w:space="0" w:color="7AA9C7"/>
              <w:right w:val="single" w:sz="8" w:space="0" w:color="7AA9C7"/>
            </w:tcBorders>
            <w:shd w:val="clear" w:color="auto" w:fill="FFF2CC"/>
          </w:tcPr>
          <w:p w14:paraId="5F0E4BDD" w14:textId="340A7718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1F4E79"/>
                <w:sz w:val="22"/>
              </w:rPr>
              <w:t>Satellite/debris interpretation rule</w:t>
            </w:r>
            <w:r w:rsidR="000171D9">
              <w:rPr>
                <w:rFonts w:ascii="Aptos" w:hAnsi="Aptos"/>
                <w:b/>
                <w:color w:val="1F4E79"/>
                <w:sz w:val="22"/>
              </w:rPr>
              <w:t xml:space="preserve">: </w:t>
            </w:r>
            <w:r w:rsidRPr="006B1B41">
              <w:rPr>
                <w:rFonts w:ascii="Aptos" w:hAnsi="Aptos"/>
                <w:sz w:val="22"/>
              </w:rPr>
              <w:t>Satellites and orbital debris normally move smoothly across the sky. They are poor candidates for stationary bright objects but important candidates for moving point sources. A no-positive-match result should be distinguished from a complete exclusion unless a formal historical TLE table has been generated.</w:t>
            </w:r>
          </w:p>
        </w:tc>
      </w:tr>
    </w:tbl>
    <w:p w14:paraId="755FD370" w14:textId="77777777" w:rsidR="008F66F2" w:rsidRPr="006B1B41" w:rsidRDefault="00000000">
      <w:pPr>
        <w:pStyle w:val="Heading1"/>
        <w:rPr>
          <w:rFonts w:ascii="Aptos" w:hAnsi="Aptos"/>
          <w:sz w:val="28"/>
        </w:rPr>
      </w:pPr>
      <w:r w:rsidRPr="006B1B41">
        <w:rPr>
          <w:rFonts w:ascii="Aptos" w:hAnsi="Aptos"/>
          <w:sz w:val="28"/>
        </w:rPr>
        <w:lastRenderedPageBreak/>
        <w:t>13. Weather and environmental screening record</w:t>
      </w:r>
    </w:p>
    <w:p w14:paraId="783F57D6" w14:textId="77777777" w:rsidR="008F66F2" w:rsidRPr="006B1B41" w:rsidRDefault="00000000">
      <w:pPr>
        <w:pStyle w:val="BodyText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Record conditions that can influence visibility, refraction, glare, haze, scatter, apparent motion, and image artefacts.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77"/>
        <w:gridCol w:w="2281"/>
        <w:gridCol w:w="2127"/>
        <w:gridCol w:w="2128"/>
        <w:gridCol w:w="2127"/>
      </w:tblGrid>
      <w:tr w:rsidR="008F66F2" w:rsidRPr="006B1B41" w14:paraId="08CAA11E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119992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Environmental factor</w:t>
            </w: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3E15B3C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Data source</w:t>
            </w: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619FAD9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Value / result</w:t>
            </w: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45D460B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Candidate relevance</w:t>
            </w: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7F8E150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Notes</w:t>
            </w:r>
          </w:p>
        </w:tc>
      </w:tr>
      <w:tr w:rsidR="008F66F2" w:rsidRPr="006B1B41" w14:paraId="3C9773FC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B0EFF8D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Cloud cover</w:t>
            </w:r>
          </w:p>
          <w:p w14:paraId="6093A615" w14:textId="77777777" w:rsidR="00717907" w:rsidRPr="006B1B41" w:rsidRDefault="00717907">
            <w:pPr>
              <w:rPr>
                <w:rFonts w:ascii="Aptos" w:hAnsi="Aptos"/>
                <w:sz w:val="22"/>
              </w:rPr>
            </w:pP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B57579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0C7D4D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D3BCF5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8DCA5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E0CFF25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7E9F433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Visibility</w:t>
            </w:r>
          </w:p>
          <w:p w14:paraId="19495195" w14:textId="77777777" w:rsidR="00717907" w:rsidRPr="006B1B41" w:rsidRDefault="00717907">
            <w:pPr>
              <w:rPr>
                <w:rFonts w:ascii="Aptos" w:hAnsi="Aptos"/>
                <w:sz w:val="22"/>
              </w:rPr>
            </w:pP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CCB7C1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564A30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CFE6A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2CFEEE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4DC0407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0F53D0B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Wind speed/direction</w:t>
            </w:r>
          </w:p>
          <w:p w14:paraId="23A4DF26" w14:textId="77777777" w:rsidR="00717907" w:rsidRPr="006B1B41" w:rsidRDefault="00717907">
            <w:pPr>
              <w:rPr>
                <w:rFonts w:ascii="Aptos" w:hAnsi="Aptos"/>
                <w:sz w:val="22"/>
              </w:rPr>
            </w:pP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7116AD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3C1F6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78EA5B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6772BE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3A74A85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207036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Temperature</w:t>
            </w:r>
          </w:p>
          <w:p w14:paraId="7793427A" w14:textId="77777777" w:rsidR="00717907" w:rsidRPr="006B1B41" w:rsidRDefault="00717907">
            <w:pPr>
              <w:rPr>
                <w:rFonts w:ascii="Aptos" w:hAnsi="Aptos"/>
                <w:sz w:val="22"/>
              </w:rPr>
            </w:pP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76A3C8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1A0EAC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55B7EB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218920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7E2DB5E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43C26EC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Humidity/dew/fog</w:t>
            </w:r>
          </w:p>
          <w:p w14:paraId="23E2B5B2" w14:textId="77777777" w:rsidR="00717907" w:rsidRPr="006B1B41" w:rsidRDefault="00717907">
            <w:pPr>
              <w:rPr>
                <w:rFonts w:ascii="Aptos" w:hAnsi="Aptos"/>
                <w:sz w:val="22"/>
              </w:rPr>
            </w:pP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613E4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C9F617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96A0D9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98E05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A7A6795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CB1152C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Rain/lightning</w:t>
            </w:r>
          </w:p>
          <w:p w14:paraId="050691B9" w14:textId="77777777" w:rsidR="00717907" w:rsidRPr="006B1B41" w:rsidRDefault="00717907">
            <w:pPr>
              <w:rPr>
                <w:rFonts w:ascii="Aptos" w:hAnsi="Aptos"/>
                <w:sz w:val="22"/>
              </w:rPr>
            </w:pP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811214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435732E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190B13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6EC18A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D516815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DD27853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Dust/smoke/haze</w:t>
            </w:r>
          </w:p>
          <w:p w14:paraId="14E4795A" w14:textId="77777777" w:rsidR="00717907" w:rsidRPr="006B1B41" w:rsidRDefault="00717907">
            <w:pPr>
              <w:rPr>
                <w:rFonts w:ascii="Aptos" w:hAnsi="Aptos"/>
                <w:sz w:val="22"/>
              </w:rPr>
            </w:pP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C102A5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33531B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C1C2E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65DF37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9824B4F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A27020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Moonlight/twilight</w:t>
            </w:r>
          </w:p>
          <w:p w14:paraId="2712B749" w14:textId="77777777" w:rsidR="00717907" w:rsidRPr="006B1B41" w:rsidRDefault="00717907">
            <w:pPr>
              <w:rPr>
                <w:rFonts w:ascii="Aptos" w:hAnsi="Aptos"/>
                <w:sz w:val="22"/>
              </w:rPr>
            </w:pP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40E343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FF569B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4E5352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834B7F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24BDD0D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3466071" w14:textId="77777777" w:rsidR="008F66F2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Atmospheric refraction risk</w:t>
            </w:r>
          </w:p>
          <w:p w14:paraId="268FE19A" w14:textId="77777777" w:rsidR="00717907" w:rsidRPr="006B1B41" w:rsidRDefault="00717907">
            <w:pPr>
              <w:rPr>
                <w:rFonts w:ascii="Aptos" w:hAnsi="Aptos"/>
                <w:sz w:val="22"/>
              </w:rPr>
            </w:pP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CEAAD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B7D929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B6C73A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A9DC99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B6C6114" w14:textId="77777777" w:rsidTr="00D1331A">
        <w:trPr>
          <w:jc w:val="center"/>
        </w:trPr>
        <w:tc>
          <w:tcPr>
            <w:tcW w:w="197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36C403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Nearby light sources</w:t>
            </w:r>
          </w:p>
        </w:tc>
        <w:tc>
          <w:tcPr>
            <w:tcW w:w="228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E79D6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28E26B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2706AC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27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DBD8A3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7C0C4D82" w14:textId="77777777" w:rsidR="006B1B41" w:rsidRDefault="006B1B41" w:rsidP="006B1B41"/>
    <w:p w14:paraId="250D7B19" w14:textId="1138400F" w:rsidR="006B1B41" w:rsidRDefault="006B1B41">
      <w:r>
        <w:br w:type="page"/>
      </w:r>
    </w:p>
    <w:p w14:paraId="37D53B45" w14:textId="1F78E595" w:rsidR="008F66F2" w:rsidRPr="006B1B41" w:rsidRDefault="00000000">
      <w:pPr>
        <w:pStyle w:val="Heading1"/>
        <w:rPr>
          <w:rFonts w:ascii="Aptos" w:hAnsi="Aptos"/>
          <w:sz w:val="28"/>
        </w:rPr>
      </w:pPr>
      <w:r w:rsidRPr="006B1B41">
        <w:rPr>
          <w:rFonts w:ascii="Aptos" w:hAnsi="Aptos"/>
          <w:sz w:val="28"/>
        </w:rPr>
        <w:lastRenderedPageBreak/>
        <w:t>14. Sensor and artefact screening record</w:t>
      </w:r>
    </w:p>
    <w:p w14:paraId="0A4F9B6A" w14:textId="77777777" w:rsidR="008F66F2" w:rsidRPr="006B1B41" w:rsidRDefault="00000000">
      <w:pPr>
        <w:pStyle w:val="BodyText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Screen for capture, compression, lens, autofocus, stabilisation, and foreground-object explanations before interpreting processed structures.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46"/>
        <w:gridCol w:w="2125"/>
        <w:gridCol w:w="2123"/>
        <w:gridCol w:w="2123"/>
        <w:gridCol w:w="2123"/>
      </w:tblGrid>
      <w:tr w:rsidR="008F66F2" w:rsidRPr="006B1B41" w14:paraId="7A311CA2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2B09E0B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Artefact class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34FE909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Evidence checked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24FDCEF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Result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37F9B8F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Status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0239B06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Notes</w:t>
            </w:r>
          </w:p>
        </w:tc>
      </w:tr>
      <w:tr w:rsidR="008F66F2" w:rsidRPr="006B1B41" w14:paraId="40FDA257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245C0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Compression / macroblocking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2EC508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EDA949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283A2F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F0F174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EE94FBC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52167F6" w14:textId="77777777" w:rsidR="006B1B41" w:rsidRDefault="00000000" w:rsidP="006B1B41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Saturation bloom</w:t>
            </w:r>
          </w:p>
          <w:p w14:paraId="5D49B460" w14:textId="2FBEA4B4" w:rsidR="006B1B41" w:rsidRPr="006B1B41" w:rsidRDefault="006B1B41" w:rsidP="006B1B41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F99BFB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85D689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283164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9FB0B3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3FB482D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7A4BF9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Lens flare/internal reflection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6567A4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E9D52F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48422B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C34E32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86DE9B1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A0CCD9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Autofocus/focus breathing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8384BF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C6ECF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47E90D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6871CE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9DFC614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BAB289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Digital zoom/upscaling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40AA9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BDCD06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134A53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BB2EAA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0AB7C9F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8BED1D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Rolling shutter/stabilisation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B8435F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A17F67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456041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2E9068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4CF5DFB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DD8BFF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Colour-channel misregistration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F4986A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2BE99C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51EC94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91C7C0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99481D2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255318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Hot pixels/sensor noise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5B30D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6C6AC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C48947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774094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E8A648A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1452263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Motion blur/camera shake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4452CA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CE995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CDEACC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5970AE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C38968B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E3FB81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Foreground insect/bird/dust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D85CF1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165F6D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FBADE3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EB842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8B46ED8" w14:textId="77777777">
        <w:trPr>
          <w:jc w:val="center"/>
        </w:trPr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1F420F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Screen recording/re-encoding</w:t>
            </w: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A0C49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BA1FB0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027AA7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131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CC33AD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5CB1B671" w14:textId="77777777" w:rsidR="006B1B41" w:rsidRDefault="006B1B41" w:rsidP="006B1B41"/>
    <w:p w14:paraId="569C8A89" w14:textId="4E7B95BE" w:rsidR="006B1B41" w:rsidRDefault="006B1B41">
      <w:r>
        <w:br w:type="page"/>
      </w:r>
    </w:p>
    <w:p w14:paraId="7D0D338A" w14:textId="1D9E4B0B" w:rsidR="008F66F2" w:rsidRPr="006B1B41" w:rsidRDefault="00000000">
      <w:pPr>
        <w:pStyle w:val="Heading1"/>
        <w:rPr>
          <w:rFonts w:ascii="Aptos" w:hAnsi="Aptos"/>
          <w:sz w:val="28"/>
        </w:rPr>
      </w:pPr>
      <w:r w:rsidRPr="006B1B41">
        <w:rPr>
          <w:rFonts w:ascii="Aptos" w:hAnsi="Aptos"/>
          <w:sz w:val="28"/>
        </w:rPr>
        <w:lastRenderedPageBreak/>
        <w:t>15. Known-object controls</w:t>
      </w:r>
    </w:p>
    <w:p w14:paraId="7E7F394E" w14:textId="77777777" w:rsidR="008F66F2" w:rsidRPr="006B1B41" w:rsidRDefault="00000000">
      <w:pPr>
        <w:pStyle w:val="BodyText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Where possible, process known objects under the same parameters before applying advanced processing to unidentified targets.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2"/>
        <w:gridCol w:w="1763"/>
        <w:gridCol w:w="1765"/>
        <w:gridCol w:w="1761"/>
        <w:gridCol w:w="1760"/>
        <w:gridCol w:w="1749"/>
      </w:tblGrid>
      <w:tr w:rsidR="008F66F2" w:rsidRPr="006B1B41" w14:paraId="461AFEA9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71C64F0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Control type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5FD3D7A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Control file/source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5D05F0F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Same parameters used?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47FA543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Expected behaviour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697E11C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Observed output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247C0D6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Notes</w:t>
            </w:r>
          </w:p>
        </w:tc>
      </w:tr>
      <w:tr w:rsidR="008F66F2" w:rsidRPr="006B1B41" w14:paraId="0FE94E84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4A875D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Venus/star point source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D6A7B3A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1DBE31F2" w14:textId="77777777" w:rsidR="004748A2" w:rsidRPr="006B1B41" w:rsidRDefault="004748A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48ECD2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Yes [ ] No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56152D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1B4F89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6B1D94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B35CBED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475C9A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Aircraft lights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491444B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35C54815" w14:textId="77777777" w:rsidR="004748A2" w:rsidRPr="006B1B41" w:rsidRDefault="004748A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C6B2D9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Yes [ ] No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6C1ADA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F300D2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1747192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CD67BB5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9DD0D6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Drone/helicopter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9098AD0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6058EFA1" w14:textId="77777777" w:rsidR="004748A2" w:rsidRPr="006B1B41" w:rsidRDefault="004748A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EEDD5F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Yes [ ] No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535725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E6F594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BFE58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7852E87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B54CA0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Satellite pass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2E89F17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7ED6A748" w14:textId="77777777" w:rsidR="004748A2" w:rsidRPr="006B1B41" w:rsidRDefault="004748A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BDC7F6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Yes [ ] No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5104AD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D13EB5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037CB7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89F2220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56E7E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Vehicle/tower lights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7565314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600A8E1C" w14:textId="77777777" w:rsidR="004748A2" w:rsidRPr="006B1B41" w:rsidRDefault="004748A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FFAAD2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Yes [ ] No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ED26B7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97299F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C886BE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3A5DB0F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BED16D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Blank sky/background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557D95E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1192218E" w14:textId="77777777" w:rsidR="004748A2" w:rsidRPr="006B1B41" w:rsidRDefault="004748A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E1E0A3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Yes [ ] No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179F03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E003AF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9E364F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8324779" w14:textId="77777777">
        <w:trPr>
          <w:jc w:val="center"/>
        </w:trPr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CD19B4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Known luminous event/control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8260AAD" w14:textId="77777777" w:rsidR="008F66F2" w:rsidRDefault="008F66F2">
            <w:pPr>
              <w:rPr>
                <w:rFonts w:ascii="Aptos" w:hAnsi="Aptos"/>
                <w:sz w:val="22"/>
              </w:rPr>
            </w:pPr>
          </w:p>
          <w:p w14:paraId="003DC710" w14:textId="77777777" w:rsidR="004748A2" w:rsidRPr="006B1B41" w:rsidRDefault="004748A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D0A580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Yes [ ] No</w:t>
            </w: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0DED1C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F22254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776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FD870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45207ECB" w14:textId="77777777" w:rsidR="006B1B41" w:rsidRDefault="006B1B41" w:rsidP="006B1B41"/>
    <w:p w14:paraId="6C03DBAB" w14:textId="6B0F1984" w:rsidR="006B1B41" w:rsidRDefault="006B1B41">
      <w:r>
        <w:br w:type="page"/>
      </w:r>
    </w:p>
    <w:p w14:paraId="1BECD9AE" w14:textId="20ED27E7" w:rsidR="008F66F2" w:rsidRPr="006B1B41" w:rsidRDefault="00000000">
      <w:pPr>
        <w:pStyle w:val="Heading1"/>
        <w:rPr>
          <w:rFonts w:ascii="Aptos" w:hAnsi="Aptos"/>
          <w:sz w:val="28"/>
        </w:rPr>
      </w:pPr>
      <w:r w:rsidRPr="006B1B41">
        <w:rPr>
          <w:rFonts w:ascii="Aptos" w:hAnsi="Aptos"/>
          <w:sz w:val="28"/>
        </w:rPr>
        <w:lastRenderedPageBreak/>
        <w:t>16. Conventional identification matrix</w:t>
      </w:r>
    </w:p>
    <w:p w14:paraId="6867B130" w14:textId="77777777" w:rsidR="008F66F2" w:rsidRPr="006B1B41" w:rsidRDefault="00000000">
      <w:pPr>
        <w:pStyle w:val="BodyText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Summarise each candidate explanation using consistent evidentiary language. Complete this matrix before advanced image analysis is presented.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15"/>
        <w:gridCol w:w="2013"/>
        <w:gridCol w:w="1985"/>
        <w:gridCol w:w="2373"/>
        <w:gridCol w:w="1754"/>
      </w:tblGrid>
      <w:tr w:rsidR="008F66F2" w:rsidRPr="006B1B41" w14:paraId="2B23A8C4" w14:textId="77777777" w:rsidTr="006B1B41">
        <w:trPr>
          <w:jc w:val="center"/>
        </w:trPr>
        <w:tc>
          <w:tcPr>
            <w:tcW w:w="251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6D057B7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Candidate explanation</w:t>
            </w:r>
          </w:p>
        </w:tc>
        <w:tc>
          <w:tcPr>
            <w:tcW w:w="201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065F70A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Evidence supporting</w:t>
            </w:r>
          </w:p>
        </w:tc>
        <w:tc>
          <w:tcPr>
            <w:tcW w:w="198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1672B03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Evidence against</w:t>
            </w:r>
          </w:p>
        </w:tc>
        <w:tc>
          <w:tcPr>
            <w:tcW w:w="237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48DFAC4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Status</w:t>
            </w:r>
          </w:p>
        </w:tc>
        <w:tc>
          <w:tcPr>
            <w:tcW w:w="175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47E1591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Next step</w:t>
            </w:r>
          </w:p>
        </w:tc>
      </w:tr>
      <w:tr w:rsidR="008F66F2" w:rsidRPr="006B1B41" w14:paraId="7B7035BA" w14:textId="77777777" w:rsidTr="006B1B41">
        <w:trPr>
          <w:jc w:val="center"/>
        </w:trPr>
        <w:tc>
          <w:tcPr>
            <w:tcW w:w="251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20E1FC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Planet/star</w:t>
            </w:r>
          </w:p>
        </w:tc>
        <w:tc>
          <w:tcPr>
            <w:tcW w:w="201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E5CE1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520160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7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AFAFEC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Probable [ ] Possible [ ] Reduced [ ] No match [ ] Unresolved</w:t>
            </w:r>
          </w:p>
        </w:tc>
        <w:tc>
          <w:tcPr>
            <w:tcW w:w="175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0D4DD8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84C34E8" w14:textId="77777777" w:rsidTr="006B1B41">
        <w:trPr>
          <w:jc w:val="center"/>
        </w:trPr>
        <w:tc>
          <w:tcPr>
            <w:tcW w:w="251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ACA0DB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Aircraft</w:t>
            </w:r>
          </w:p>
        </w:tc>
        <w:tc>
          <w:tcPr>
            <w:tcW w:w="201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47DFE86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09A45F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7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97B65D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Probable [ ] Possible [ ] Reduced [ ] No match [ ] Unresolved</w:t>
            </w:r>
          </w:p>
        </w:tc>
        <w:tc>
          <w:tcPr>
            <w:tcW w:w="175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FF5AD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BCA4DE8" w14:textId="77777777" w:rsidTr="006B1B41">
        <w:trPr>
          <w:jc w:val="center"/>
        </w:trPr>
        <w:tc>
          <w:tcPr>
            <w:tcW w:w="251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E96837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Drone/helicopter/local operation</w:t>
            </w:r>
          </w:p>
        </w:tc>
        <w:tc>
          <w:tcPr>
            <w:tcW w:w="201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F3E6E9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9260C3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7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3B0A1E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Probable [ ] Possible [ ] Reduced [ ] No match [ ] Unresolved</w:t>
            </w:r>
          </w:p>
        </w:tc>
        <w:tc>
          <w:tcPr>
            <w:tcW w:w="175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A41078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5B338B4" w14:textId="77777777" w:rsidTr="006B1B41">
        <w:trPr>
          <w:jc w:val="center"/>
        </w:trPr>
        <w:tc>
          <w:tcPr>
            <w:tcW w:w="251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1BC04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Satellite/debris</w:t>
            </w:r>
          </w:p>
        </w:tc>
        <w:tc>
          <w:tcPr>
            <w:tcW w:w="201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2AB6AF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5322D31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7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0FC668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Probable [ ] Possible [ ] Reduced [ ] No match [ ] Unresolved</w:t>
            </w:r>
          </w:p>
        </w:tc>
        <w:tc>
          <w:tcPr>
            <w:tcW w:w="175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DF61C95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594B0D09" w14:textId="77777777" w:rsidTr="006B1B41">
        <w:trPr>
          <w:jc w:val="center"/>
        </w:trPr>
        <w:tc>
          <w:tcPr>
            <w:tcW w:w="251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7930A3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Meteor/fireball/re-entry</w:t>
            </w:r>
          </w:p>
        </w:tc>
        <w:tc>
          <w:tcPr>
            <w:tcW w:w="201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EFAA12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004A36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7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CFE025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Probable [ ] Possible [ ] Reduced [ ] No match [ ] Unresolved</w:t>
            </w:r>
          </w:p>
        </w:tc>
        <w:tc>
          <w:tcPr>
            <w:tcW w:w="175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7AC5523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1EC1EF46" w14:textId="77777777" w:rsidTr="006B1B41">
        <w:trPr>
          <w:jc w:val="center"/>
        </w:trPr>
        <w:tc>
          <w:tcPr>
            <w:tcW w:w="251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F3FECA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Weather/refraction/light scatter</w:t>
            </w:r>
          </w:p>
        </w:tc>
        <w:tc>
          <w:tcPr>
            <w:tcW w:w="201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65DEF0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926801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7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50CE99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Probable [ ] Possible [ ] Reduced [ ] No match [ ] Unresolved</w:t>
            </w:r>
          </w:p>
        </w:tc>
        <w:tc>
          <w:tcPr>
            <w:tcW w:w="175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B69392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7103409E" w14:textId="77777777" w:rsidTr="006B1B41">
        <w:trPr>
          <w:jc w:val="center"/>
        </w:trPr>
        <w:tc>
          <w:tcPr>
            <w:tcW w:w="251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105181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Sensor/capture artefact</w:t>
            </w:r>
          </w:p>
        </w:tc>
        <w:tc>
          <w:tcPr>
            <w:tcW w:w="201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B78EA2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8BC2A9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7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5BBD5A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Probable [ ] Possible [ ] Reduced [ ] No match [ ] Unresolved</w:t>
            </w:r>
          </w:p>
        </w:tc>
        <w:tc>
          <w:tcPr>
            <w:tcW w:w="175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201255D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4DA65CD6" w14:textId="77777777" w:rsidTr="006B1B41">
        <w:trPr>
          <w:jc w:val="center"/>
        </w:trPr>
        <w:tc>
          <w:tcPr>
            <w:tcW w:w="251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4D2D37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Unresolved anomalous object</w:t>
            </w:r>
          </w:p>
        </w:tc>
        <w:tc>
          <w:tcPr>
            <w:tcW w:w="201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706CBE7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AC930A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  <w:tc>
          <w:tcPr>
            <w:tcW w:w="2373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35DACA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Probable [ ] Possible [ ] Reduced [ ] No match [ ] Unresolved</w:t>
            </w:r>
          </w:p>
        </w:tc>
        <w:tc>
          <w:tcPr>
            <w:tcW w:w="1754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BB4441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44487401" w14:textId="77777777" w:rsidR="00CE047B" w:rsidRDefault="00CE047B" w:rsidP="00CE047B"/>
    <w:p w14:paraId="532102FF" w14:textId="347CE081" w:rsidR="00CE047B" w:rsidRDefault="00CE047B">
      <w:r>
        <w:br w:type="page"/>
      </w:r>
    </w:p>
    <w:p w14:paraId="02445616" w14:textId="6F6D043C" w:rsidR="008F66F2" w:rsidRPr="00CE047B" w:rsidRDefault="00000000">
      <w:pPr>
        <w:pStyle w:val="Heading1"/>
        <w:rPr>
          <w:rFonts w:ascii="Aptos" w:hAnsi="Aptos"/>
          <w:szCs w:val="32"/>
        </w:rPr>
      </w:pPr>
      <w:r w:rsidRPr="00CE047B">
        <w:rPr>
          <w:rFonts w:ascii="Aptos" w:hAnsi="Aptos"/>
          <w:szCs w:val="32"/>
        </w:rPr>
        <w:lastRenderedPageBreak/>
        <w:t>17. Advanced image-analysis readiness checklist</w:t>
      </w:r>
    </w:p>
    <w:p w14:paraId="12A74364" w14:textId="77777777" w:rsidR="008F66F2" w:rsidRPr="006B1B41" w:rsidRDefault="00000000">
      <w:pPr>
        <w:pStyle w:val="BodyText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Use this checklist to confirm the case is ready for pixel geometry, enhancement, coherence-phase analysis, or other advanced methods.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1"/>
        <w:gridCol w:w="5319"/>
      </w:tblGrid>
      <w:tr w:rsidR="008F66F2" w:rsidRPr="006B1B41" w14:paraId="2D5E6743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35D10C0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Required item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2F5597"/>
            <w:vAlign w:val="center"/>
          </w:tcPr>
          <w:p w14:paraId="2FC82C7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Status / evidence</w:t>
            </w:r>
          </w:p>
        </w:tc>
      </w:tr>
      <w:tr w:rsidR="008F66F2" w:rsidRPr="006B1B41" w14:paraId="5DBB1B72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9AC384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Original file preserved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EF6D0F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0F557B43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E18D98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Chain of custody completed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A5DE63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3F299588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D66846B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Metadata extracted or status clearly marked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0F2D6D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29FA8206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95A538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Hash values generated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9443D8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353D4E2F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A5AE950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Sighting geometry recorded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B56054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6682CF7F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BED287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Frame extraction log completed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436D47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02070CA8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35F204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Astronomical screen completed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36698F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00078654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37D431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Aviation screen completed or status marked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7840D85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6AC3AD02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BB9044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Local operations screen completed or status marked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3E607B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441FF4CA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FD10D4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Satellite/debris screen completed or status marked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1F737A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277B2E54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18FEB669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Weather/environment screen completed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EA8A97D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4290AF8E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BAD013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Sensor artefact screen completed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771382D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19D2138D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3ABAEE1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Known-object controls completed or justified as unavailable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C60D4D7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7D58B2D6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B44BABA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Conventional identification matrix completed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06BC3562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  <w:tr w:rsidR="008F66F2" w:rsidRPr="006B1B41" w14:paraId="3F50A7CF" w14:textId="77777777">
        <w:trPr>
          <w:jc w:val="center"/>
        </w:trPr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ED1AB76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Limitations listed before interpretation</w:t>
            </w:r>
          </w:p>
        </w:tc>
        <w:tc>
          <w:tcPr>
            <w:tcW w:w="532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CABA11C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sz w:val="22"/>
              </w:rPr>
              <w:t>[ ] Completed   [ ] Pending   [ ] Not available</w:t>
            </w:r>
          </w:p>
        </w:tc>
      </w:tr>
    </w:tbl>
    <w:p w14:paraId="3EFE9B99" w14:textId="77777777" w:rsidR="00CE047B" w:rsidRDefault="00CE047B" w:rsidP="00CE047B"/>
    <w:p w14:paraId="73F5A2AC" w14:textId="316E9BAB" w:rsidR="00CE047B" w:rsidRDefault="00CE047B">
      <w:r>
        <w:br w:type="page"/>
      </w:r>
    </w:p>
    <w:p w14:paraId="1442749D" w14:textId="452F3485" w:rsidR="008F66F2" w:rsidRPr="00CE047B" w:rsidRDefault="00000000">
      <w:pPr>
        <w:pStyle w:val="Heading1"/>
        <w:rPr>
          <w:rFonts w:ascii="Aptos" w:hAnsi="Aptos"/>
          <w:szCs w:val="32"/>
        </w:rPr>
      </w:pPr>
      <w:r w:rsidRPr="00CE047B">
        <w:rPr>
          <w:rFonts w:ascii="Aptos" w:hAnsi="Aptos"/>
          <w:szCs w:val="32"/>
        </w:rPr>
        <w:lastRenderedPageBreak/>
        <w:t>18. Publication-ready report summary</w:t>
      </w:r>
    </w:p>
    <w:p w14:paraId="5480584A" w14:textId="77777777" w:rsidR="008F66F2" w:rsidRPr="006B1B41" w:rsidRDefault="00000000">
      <w:pPr>
        <w:pStyle w:val="BodyText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Use this page to draft the conservative summary that will appear in a paper, stakeholder report, or supplementary methods document.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02"/>
        <w:gridCol w:w="8238"/>
      </w:tblGrid>
      <w:tr w:rsidR="008F66F2" w:rsidRPr="006B1B41" w14:paraId="3EC06B54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5AC803F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Field</w:t>
            </w: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1F4E79"/>
            <w:vAlign w:val="center"/>
          </w:tcPr>
          <w:p w14:paraId="464E23CE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FFFFFF"/>
                <w:sz w:val="22"/>
              </w:rPr>
              <w:t>Entry / notes</w:t>
            </w:r>
          </w:p>
        </w:tc>
      </w:tr>
      <w:tr w:rsidR="008F66F2" w:rsidRPr="006B1B41" w14:paraId="4F7B664B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567EBAEC" w14:textId="77777777" w:rsidR="008F66F2" w:rsidRDefault="00000000">
            <w:pPr>
              <w:rPr>
                <w:rFonts w:ascii="Aptos" w:hAnsi="Aptos"/>
                <w:b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Case summary</w:t>
            </w:r>
          </w:p>
          <w:p w14:paraId="76E25904" w14:textId="77777777" w:rsidR="008772A0" w:rsidRPr="006B1B41" w:rsidRDefault="008772A0">
            <w:pPr>
              <w:rPr>
                <w:rFonts w:ascii="Aptos" w:hAnsi="Aptos"/>
                <w:sz w:val="22"/>
              </w:rPr>
            </w:pP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47DF70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8D44763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4C102A68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Most likely conventional candidate(s)</w:t>
            </w: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2337A57C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2DB00E2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6EE8D0D5" w14:textId="77777777" w:rsidR="008F66F2" w:rsidRDefault="00000000">
            <w:pPr>
              <w:rPr>
                <w:rFonts w:ascii="Aptos" w:hAnsi="Aptos"/>
                <w:b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Objects remaining unresolved</w:t>
            </w:r>
          </w:p>
          <w:p w14:paraId="72C3636C" w14:textId="77777777" w:rsidR="008772A0" w:rsidRPr="006B1B41" w:rsidRDefault="008772A0">
            <w:pPr>
              <w:rPr>
                <w:rFonts w:ascii="Aptos" w:hAnsi="Aptos"/>
                <w:sz w:val="22"/>
              </w:rPr>
            </w:pP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CCA2AD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A7F1A51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03E8CD5D" w14:textId="77777777" w:rsidR="008F66F2" w:rsidRDefault="00000000">
            <w:pPr>
              <w:rPr>
                <w:rFonts w:ascii="Aptos" w:hAnsi="Aptos"/>
                <w:b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Strongest evidence</w:t>
            </w:r>
          </w:p>
          <w:p w14:paraId="26BD921B" w14:textId="77777777" w:rsidR="008772A0" w:rsidRPr="006B1B41" w:rsidRDefault="008772A0">
            <w:pPr>
              <w:rPr>
                <w:rFonts w:ascii="Aptos" w:hAnsi="Aptos"/>
                <w:sz w:val="22"/>
              </w:rPr>
            </w:pP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19ACB8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67AC6D9D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4BC5F40C" w14:textId="77777777" w:rsidR="008F66F2" w:rsidRDefault="00000000">
            <w:pPr>
              <w:rPr>
                <w:rFonts w:ascii="Aptos" w:hAnsi="Aptos"/>
                <w:b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Weakest evidence / limitations</w:t>
            </w:r>
          </w:p>
          <w:p w14:paraId="39215D35" w14:textId="77777777" w:rsidR="008772A0" w:rsidRPr="006B1B41" w:rsidRDefault="008772A0">
            <w:pPr>
              <w:rPr>
                <w:rFonts w:ascii="Aptos" w:hAnsi="Aptos"/>
                <w:sz w:val="22"/>
              </w:rPr>
            </w:pP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5001948B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AF8EA82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4D7F57D8" w14:textId="77777777" w:rsidR="008F66F2" w:rsidRDefault="00000000">
            <w:pPr>
              <w:rPr>
                <w:rFonts w:ascii="Aptos" w:hAnsi="Aptos"/>
                <w:b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Screens completed</w:t>
            </w:r>
          </w:p>
          <w:p w14:paraId="5CF6070F" w14:textId="77777777" w:rsidR="008772A0" w:rsidRPr="006B1B41" w:rsidRDefault="008772A0">
            <w:pPr>
              <w:rPr>
                <w:rFonts w:ascii="Aptos" w:hAnsi="Aptos"/>
                <w:sz w:val="22"/>
              </w:rPr>
            </w:pP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579C14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0D22C8EB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79454A40" w14:textId="77777777" w:rsidR="008F66F2" w:rsidRDefault="00000000">
            <w:pPr>
              <w:rPr>
                <w:rFonts w:ascii="Aptos" w:hAnsi="Aptos"/>
                <w:b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Screens pending</w:t>
            </w:r>
          </w:p>
          <w:p w14:paraId="0A4940AA" w14:textId="77777777" w:rsidR="008772A0" w:rsidRPr="006B1B41" w:rsidRDefault="008772A0">
            <w:pPr>
              <w:rPr>
                <w:rFonts w:ascii="Aptos" w:hAnsi="Aptos"/>
                <w:sz w:val="22"/>
              </w:rPr>
            </w:pP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37427F84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E4FE6B8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0A828A4F" w14:textId="77777777" w:rsidR="008F66F2" w:rsidRPr="006B1B41" w:rsidRDefault="00000000">
            <w:pPr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Recommended classification language</w:t>
            </w: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D00AF3F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27097891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760C7B28" w14:textId="77777777" w:rsidR="008F66F2" w:rsidRDefault="00000000">
            <w:pPr>
              <w:rPr>
                <w:rFonts w:ascii="Aptos" w:hAnsi="Aptos"/>
                <w:b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Recommended supplementary files</w:t>
            </w:r>
          </w:p>
          <w:p w14:paraId="4A52EAB9" w14:textId="77777777" w:rsidR="008772A0" w:rsidRPr="006B1B41" w:rsidRDefault="008772A0">
            <w:pPr>
              <w:rPr>
                <w:rFonts w:ascii="Aptos" w:hAnsi="Aptos"/>
                <w:sz w:val="22"/>
              </w:rPr>
            </w:pP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6A0398CA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  <w:tr w:rsidR="008F66F2" w:rsidRPr="006B1B41" w14:paraId="3122E1F2" w14:textId="77777777" w:rsidTr="008772A0">
        <w:trPr>
          <w:jc w:val="center"/>
        </w:trPr>
        <w:tc>
          <w:tcPr>
            <w:tcW w:w="2402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shd w:val="clear" w:color="auto" w:fill="F7FAFC"/>
            <w:vAlign w:val="center"/>
          </w:tcPr>
          <w:p w14:paraId="62AEFE56" w14:textId="77777777" w:rsidR="008F66F2" w:rsidRDefault="00000000">
            <w:pPr>
              <w:rPr>
                <w:rFonts w:ascii="Aptos" w:hAnsi="Aptos"/>
                <w:b/>
                <w:sz w:val="22"/>
              </w:rPr>
            </w:pPr>
            <w:r w:rsidRPr="006B1B41">
              <w:rPr>
                <w:rFonts w:ascii="Aptos" w:hAnsi="Aptos"/>
                <w:b/>
                <w:sz w:val="22"/>
              </w:rPr>
              <w:t>Publication notes</w:t>
            </w:r>
          </w:p>
          <w:p w14:paraId="31631DD4" w14:textId="77777777" w:rsidR="008772A0" w:rsidRPr="006B1B41" w:rsidRDefault="008772A0">
            <w:pPr>
              <w:rPr>
                <w:rFonts w:ascii="Aptos" w:hAnsi="Aptos"/>
                <w:sz w:val="22"/>
              </w:rPr>
            </w:pPr>
          </w:p>
        </w:tc>
        <w:tc>
          <w:tcPr>
            <w:tcW w:w="8238" w:type="dxa"/>
            <w:tcBorders>
              <w:top w:val="single" w:sz="6" w:space="0" w:color="B7C9D9"/>
              <w:left w:val="single" w:sz="6" w:space="0" w:color="B7C9D9"/>
              <w:bottom w:val="single" w:sz="6" w:space="0" w:color="B7C9D9"/>
              <w:right w:val="single" w:sz="6" w:space="0" w:color="B7C9D9"/>
            </w:tcBorders>
            <w:vAlign w:val="center"/>
          </w:tcPr>
          <w:p w14:paraId="427C2EF9" w14:textId="77777777" w:rsidR="008F66F2" w:rsidRPr="006B1B41" w:rsidRDefault="008F66F2">
            <w:pPr>
              <w:rPr>
                <w:rFonts w:ascii="Aptos" w:hAnsi="Aptos"/>
                <w:sz w:val="22"/>
              </w:rPr>
            </w:pPr>
          </w:p>
        </w:tc>
      </w:tr>
    </w:tbl>
    <w:p w14:paraId="65F897AA" w14:textId="77777777" w:rsidR="008772A0" w:rsidRDefault="008772A0" w:rsidP="008772A0"/>
    <w:p w14:paraId="2242D270" w14:textId="261F9711" w:rsidR="008F66F2" w:rsidRPr="008772A0" w:rsidRDefault="00000000">
      <w:pPr>
        <w:pStyle w:val="Heading1"/>
        <w:rPr>
          <w:rFonts w:ascii="Aptos" w:hAnsi="Aptos"/>
          <w:szCs w:val="32"/>
        </w:rPr>
      </w:pPr>
      <w:r w:rsidRPr="008772A0">
        <w:rPr>
          <w:rFonts w:ascii="Aptos" w:hAnsi="Aptos"/>
          <w:szCs w:val="32"/>
        </w:rPr>
        <w:lastRenderedPageBreak/>
        <w:t xml:space="preserve">Appendix A. Reusable </w:t>
      </w:r>
      <w:r w:rsidR="00F27422">
        <w:rPr>
          <w:rFonts w:ascii="Aptos" w:hAnsi="Aptos"/>
          <w:szCs w:val="32"/>
        </w:rPr>
        <w:t>AI</w:t>
      </w:r>
      <w:r w:rsidRPr="008772A0">
        <w:rPr>
          <w:rFonts w:ascii="Aptos" w:hAnsi="Aptos"/>
          <w:szCs w:val="32"/>
        </w:rPr>
        <w:t xml:space="preserve"> case-assessment prompt</w:t>
      </w:r>
    </w:p>
    <w:p w14:paraId="788FDE23" w14:textId="77777777" w:rsidR="008F66F2" w:rsidRPr="006B1B41" w:rsidRDefault="00000000">
      <w:pPr>
        <w:pStyle w:val="BodyText"/>
        <w:rPr>
          <w:rFonts w:ascii="Aptos" w:hAnsi="Aptos"/>
          <w:sz w:val="22"/>
        </w:rPr>
      </w:pPr>
      <w:r w:rsidRPr="006B1B41">
        <w:rPr>
          <w:rFonts w:ascii="Aptos" w:hAnsi="Aptos"/>
          <w:b/>
          <w:sz w:val="22"/>
        </w:rPr>
        <w:t xml:space="preserve">Purpose: </w:t>
      </w:r>
      <w:r w:rsidRPr="006B1B41">
        <w:rPr>
          <w:rFonts w:ascii="Aptos" w:hAnsi="Aptos"/>
          <w:sz w:val="22"/>
        </w:rPr>
        <w:t>Copy this prompt when uploading new footage, screenshots, metadata tables, or witness notes for structured assistance.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36"/>
      </w:tblGrid>
      <w:tr w:rsidR="008F66F2" w:rsidRPr="006B1B41" w14:paraId="275E8304" w14:textId="77777777">
        <w:trPr>
          <w:jc w:val="center"/>
        </w:trPr>
        <w:tc>
          <w:tcPr>
            <w:tcW w:w="10656" w:type="dxa"/>
            <w:tcBorders>
              <w:top w:val="single" w:sz="8" w:space="0" w:color="7AA9C7"/>
              <w:left w:val="single" w:sz="8" w:space="0" w:color="7AA9C7"/>
              <w:bottom w:val="single" w:sz="8" w:space="0" w:color="7AA9C7"/>
              <w:right w:val="single" w:sz="8" w:space="0" w:color="7AA9C7"/>
            </w:tcBorders>
            <w:shd w:val="clear" w:color="auto" w:fill="EAF6FB"/>
          </w:tcPr>
          <w:p w14:paraId="4249E18C" w14:textId="41771439" w:rsidR="008F66F2" w:rsidRPr="006B1B41" w:rsidRDefault="00000000" w:rsidP="008772A0">
            <w:pPr>
              <w:jc w:val="both"/>
              <w:rPr>
                <w:rFonts w:ascii="Aptos" w:hAnsi="Aptos"/>
                <w:sz w:val="22"/>
              </w:rPr>
            </w:pPr>
            <w:r w:rsidRPr="006B1B41">
              <w:rPr>
                <w:rFonts w:ascii="Aptos" w:hAnsi="Aptos"/>
                <w:b/>
                <w:color w:val="1F4E79"/>
                <w:sz w:val="22"/>
              </w:rPr>
              <w:t>Reusable prompt</w:t>
            </w:r>
            <w:r w:rsidR="008772A0">
              <w:rPr>
                <w:rFonts w:ascii="Aptos" w:hAnsi="Aptos"/>
                <w:b/>
                <w:color w:val="1F4E79"/>
                <w:sz w:val="22"/>
              </w:rPr>
              <w:t xml:space="preserve">: </w:t>
            </w:r>
            <w:r w:rsidRPr="006B1B41">
              <w:rPr>
                <w:rFonts w:ascii="Aptos" w:hAnsi="Aptos"/>
                <w:sz w:val="22"/>
              </w:rPr>
              <w:t>I am uploading UAP video or imaging evidence for a structured NRGscapes LAB case assessment. Please use the NRGscapes UAP Video &amp; Imaging Intake Workbook and the UAP Video &amp; Imaging Intake Protocol Technical Manual. Create or update the case intake summary, chain-of-custody table, metadata table, sighting geometry, astronomical screen, aviation screen, local operations screen, satellite/debris TLE screen, weather/environment screen, sensor artefact screen, known-object controls, conventional identification matrix, and publication-ready summary. Use conservative evidentiary language. Separate stationary objects from moving objects. Do not treat image-processing outputs as physical proof until conventional screening, metadata, chain of custody, and known-object controls have been addressed. Where information is missing, mark it as pending, unknown, provisional, or not assessable.</w:t>
            </w:r>
          </w:p>
        </w:tc>
      </w:tr>
    </w:tbl>
    <w:p w14:paraId="6FD4EB0B" w14:textId="77777777" w:rsidR="00C8758F" w:rsidRPr="006B1B41" w:rsidRDefault="00C8758F">
      <w:pPr>
        <w:rPr>
          <w:rFonts w:ascii="Aptos" w:hAnsi="Aptos"/>
          <w:sz w:val="22"/>
        </w:rPr>
      </w:pPr>
    </w:p>
    <w:sectPr w:rsidR="00C8758F" w:rsidRPr="006B1B41" w:rsidSect="006B1B41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135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F13FD" w14:textId="77777777" w:rsidR="00C8758F" w:rsidRDefault="00C8758F">
      <w:pPr>
        <w:spacing w:after="0" w:line="240" w:lineRule="auto"/>
      </w:pPr>
      <w:r>
        <w:separator/>
      </w:r>
    </w:p>
  </w:endnote>
  <w:endnote w:type="continuationSeparator" w:id="0">
    <w:p w14:paraId="5AF3E025" w14:textId="77777777" w:rsidR="00C8758F" w:rsidRDefault="00C87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8F74" w14:textId="77777777" w:rsidR="008F66F2" w:rsidRDefault="00000000">
    <w:pPr>
      <w:pStyle w:val="Footer"/>
      <w:jc w:val="center"/>
    </w:pPr>
    <w:r>
      <w:rPr>
        <w:color w:val="6B7280"/>
        <w:sz w:val="16"/>
      </w:rPr>
      <w:t>NRGscapes LAB | UAP Video &amp; Imaging Case Intake Workbook | Fillable case record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D89C1" w14:textId="77777777" w:rsidR="00C8758F" w:rsidRDefault="00C8758F">
      <w:pPr>
        <w:spacing w:after="0" w:line="240" w:lineRule="auto"/>
      </w:pPr>
      <w:r>
        <w:separator/>
      </w:r>
    </w:p>
  </w:footnote>
  <w:footnote w:type="continuationSeparator" w:id="0">
    <w:p w14:paraId="60588347" w14:textId="77777777" w:rsidR="00C8758F" w:rsidRDefault="00C87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3ECFE" w14:textId="75241CAF" w:rsidR="00A85C48" w:rsidRDefault="00A85C4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6D52D3" wp14:editId="1C1D9B2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94671615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FA40F8" w14:textId="509B3F36" w:rsidR="00A85C48" w:rsidRPr="00A85C48" w:rsidRDefault="00A85C48" w:rsidP="00A85C4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85C4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6D52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39FA40F8" w14:textId="509B3F36" w:rsidR="00A85C48" w:rsidRPr="00A85C48" w:rsidRDefault="00A85C48" w:rsidP="00A85C4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85C48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1777134481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5D64723B" w14:textId="001EB447" w:rsidR="00D00465" w:rsidRDefault="00D00465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7C34E0B6" w14:textId="77777777" w:rsidR="00D00465" w:rsidRDefault="00D004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C43CB" w14:textId="099D9658" w:rsidR="00A85C48" w:rsidRDefault="00A85C4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9D6975" wp14:editId="1A32920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2265590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3F9865" w14:textId="4AC62924" w:rsidR="00A85C48" w:rsidRPr="00A85C48" w:rsidRDefault="00A85C48" w:rsidP="00A85C4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85C4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D69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483F9865" w14:textId="4AC62924" w:rsidR="00A85C48" w:rsidRPr="00A85C48" w:rsidRDefault="00A85C48" w:rsidP="00A85C4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85C48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74934">
    <w:abstractNumId w:val="8"/>
  </w:num>
  <w:num w:numId="2" w16cid:durableId="1779442451">
    <w:abstractNumId w:val="6"/>
  </w:num>
  <w:num w:numId="3" w16cid:durableId="91317601">
    <w:abstractNumId w:val="5"/>
  </w:num>
  <w:num w:numId="4" w16cid:durableId="552273890">
    <w:abstractNumId w:val="4"/>
  </w:num>
  <w:num w:numId="5" w16cid:durableId="840974973">
    <w:abstractNumId w:val="7"/>
  </w:num>
  <w:num w:numId="6" w16cid:durableId="761294564">
    <w:abstractNumId w:val="3"/>
  </w:num>
  <w:num w:numId="7" w16cid:durableId="1923951709">
    <w:abstractNumId w:val="2"/>
  </w:num>
  <w:num w:numId="8" w16cid:durableId="1779056892">
    <w:abstractNumId w:val="1"/>
  </w:num>
  <w:num w:numId="9" w16cid:durableId="67183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1D9"/>
    <w:rsid w:val="00034616"/>
    <w:rsid w:val="0006063C"/>
    <w:rsid w:val="0015074B"/>
    <w:rsid w:val="0029639D"/>
    <w:rsid w:val="00326F90"/>
    <w:rsid w:val="004748A2"/>
    <w:rsid w:val="004F10C0"/>
    <w:rsid w:val="00695BCD"/>
    <w:rsid w:val="006A6262"/>
    <w:rsid w:val="006B1B41"/>
    <w:rsid w:val="00717907"/>
    <w:rsid w:val="0072560F"/>
    <w:rsid w:val="007B10F9"/>
    <w:rsid w:val="007F6ADE"/>
    <w:rsid w:val="008772A0"/>
    <w:rsid w:val="008F66F2"/>
    <w:rsid w:val="00A27E17"/>
    <w:rsid w:val="00A85C48"/>
    <w:rsid w:val="00AA1D8D"/>
    <w:rsid w:val="00AA560D"/>
    <w:rsid w:val="00AB5E2D"/>
    <w:rsid w:val="00B47730"/>
    <w:rsid w:val="00C8758F"/>
    <w:rsid w:val="00CB0664"/>
    <w:rsid w:val="00CE047B"/>
    <w:rsid w:val="00D00465"/>
    <w:rsid w:val="00D1331A"/>
    <w:rsid w:val="00E63A2E"/>
    <w:rsid w:val="00F27422"/>
    <w:rsid w:val="00F520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78695C"/>
  <w14:defaultImageDpi w14:val="300"/>
  <w15:docId w15:val="{88A69D9E-819B-40AB-9F81-FFFAFFD85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1F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1182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21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MORGAN Andrew [Joseph Banks Secondary College]</cp:lastModifiedBy>
  <cp:revision>21</cp:revision>
  <dcterms:created xsi:type="dcterms:W3CDTF">2026-05-09T07:05:00Z</dcterms:created>
  <dcterms:modified xsi:type="dcterms:W3CDTF">2026-05-10T01:08:00Z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491bce3d,740887fe,757576ac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2026-05-09T07:05:23Z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e21a7931-7063-4a55-9dc7-4d29f348a9a3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